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73BA7" w14:textId="77777777" w:rsidR="00CD045D" w:rsidRPr="004E636A" w:rsidRDefault="00CD045D" w:rsidP="00CD045D">
      <w:pPr>
        <w:rPr>
          <w:rFonts w:ascii="Minion Pro" w:hAnsi="Minion Pro"/>
          <w:szCs w:val="24"/>
        </w:rPr>
      </w:pPr>
    </w:p>
    <w:p w14:paraId="2BB84B63" w14:textId="77777777" w:rsidR="00CD045D" w:rsidRPr="004E636A" w:rsidRDefault="00CD045D" w:rsidP="00CD045D">
      <w:pPr>
        <w:rPr>
          <w:rFonts w:ascii="Minion Pro" w:hAnsi="Minion Pro"/>
          <w:szCs w:val="24"/>
        </w:rPr>
      </w:pPr>
    </w:p>
    <w:p w14:paraId="5830E703" w14:textId="77777777" w:rsidR="00990218" w:rsidRPr="004E636A" w:rsidRDefault="00683AEF" w:rsidP="004A2DCF">
      <w:pPr>
        <w:pStyle w:val="Title"/>
        <w:rPr>
          <w:rFonts w:ascii="Minion Pro" w:hAnsi="Minion Pro"/>
          <w:b w:val="0"/>
        </w:rPr>
      </w:pPr>
      <w:r w:rsidRPr="004E636A">
        <w:rPr>
          <w:rFonts w:ascii="Minion Pro" w:hAnsi="Minion Pro"/>
        </w:rPr>
        <w:t>THE TITLE OF THE PAPER IN CAPITAL LETTERS, WITHOUT UNDERLINING AND ABBREVIATIONS BOLD</w:t>
      </w:r>
      <w:r w:rsidR="00B33D33" w:rsidRPr="004E636A">
        <w:rPr>
          <w:rFonts w:ascii="Minion Pro" w:hAnsi="Minion Pro"/>
        </w:rPr>
        <w:t xml:space="preserve">, 12, </w:t>
      </w:r>
      <w:r w:rsidR="00974F4A" w:rsidRPr="004E636A">
        <w:rPr>
          <w:rFonts w:ascii="Minion Pro" w:hAnsi="Minion Pro"/>
        </w:rPr>
        <w:t xml:space="preserve">, </w:t>
      </w:r>
      <w:r w:rsidR="00B33D33" w:rsidRPr="004E636A">
        <w:rPr>
          <w:rFonts w:ascii="Minion Pro" w:hAnsi="Minion Pro"/>
        </w:rPr>
        <w:t xml:space="preserve">CENTER </w:t>
      </w:r>
    </w:p>
    <w:p w14:paraId="671B33F5" w14:textId="77777777" w:rsidR="00A7770A" w:rsidRPr="004E636A" w:rsidRDefault="00A7770A" w:rsidP="00A7770A">
      <w:pPr>
        <w:pStyle w:val="InstructionStyle"/>
        <w:rPr>
          <w:rFonts w:ascii="Minion Pro" w:hAnsi="Minion Pro"/>
          <w:i w:val="0"/>
          <w:color w:val="ADADAD"/>
        </w:rPr>
      </w:pPr>
      <w:r w:rsidRPr="004E636A">
        <w:rPr>
          <w:rFonts w:ascii="Minion Pro" w:hAnsi="Minion Pro"/>
          <w:i w:val="0"/>
          <w:color w:val="ADADAD"/>
        </w:rPr>
        <w:t>(Insert full article title here. Avoid abbreviations. Maximum 110 characters including spaces).</w:t>
      </w:r>
    </w:p>
    <w:p w14:paraId="19A51DFD" w14:textId="77777777" w:rsidR="00610F1A" w:rsidRPr="004E636A" w:rsidRDefault="00610F1A" w:rsidP="00EC6810">
      <w:pPr>
        <w:pStyle w:val="Heading9"/>
        <w:rPr>
          <w:rFonts w:ascii="Minion Pro" w:hAnsi="Minion Pro"/>
          <w:szCs w:val="24"/>
        </w:rPr>
      </w:pPr>
    </w:p>
    <w:p w14:paraId="6E7C4089" w14:textId="77777777" w:rsidR="00197A3E" w:rsidRPr="004E636A" w:rsidRDefault="00197A3E" w:rsidP="004D1AB1">
      <w:pPr>
        <w:rPr>
          <w:rFonts w:ascii="Minion Pro" w:hAnsi="Minion Pro"/>
          <w:szCs w:val="24"/>
        </w:rPr>
      </w:pPr>
    </w:p>
    <w:p w14:paraId="2FC4A881" w14:textId="77777777" w:rsidR="00764368" w:rsidRPr="004E636A" w:rsidRDefault="00764368" w:rsidP="00DA239D">
      <w:pPr>
        <w:pStyle w:val="Subtitle"/>
        <w:rPr>
          <w:rFonts w:ascii="Minion Pro" w:hAnsi="Minion Pro"/>
          <w:lang w:val="en-US"/>
        </w:rPr>
      </w:pPr>
      <w:r w:rsidRPr="004E636A">
        <w:rPr>
          <w:rFonts w:ascii="Minion Pro" w:hAnsi="Minion Pro"/>
          <w:lang w:val="en-US"/>
        </w:rPr>
        <w:t>Abstract</w:t>
      </w:r>
    </w:p>
    <w:p w14:paraId="26812386" w14:textId="77777777" w:rsidR="00DE29D3" w:rsidRPr="004E636A" w:rsidRDefault="00A7770A" w:rsidP="00A7770A">
      <w:pPr>
        <w:pStyle w:val="Abstract"/>
        <w:rPr>
          <w:rFonts w:ascii="Minion Pro" w:hAnsi="Minion Pro"/>
          <w:color w:val="ADADAD"/>
          <w:lang w:val="en-US"/>
        </w:rPr>
      </w:pPr>
      <w:r w:rsidRPr="004E636A">
        <w:rPr>
          <w:rFonts w:ascii="Minion Pro" w:hAnsi="Minion Pro"/>
          <w:color w:val="ADADAD"/>
          <w:lang w:val="en-US"/>
        </w:rPr>
        <w:t xml:space="preserve">Provide an </w:t>
      </w:r>
      <w:r w:rsidRPr="004E636A">
        <w:rPr>
          <w:rFonts w:ascii="Minion Pro" w:hAnsi="Minion Pro"/>
          <w:color w:val="ADADAD"/>
          <w:u w:val="single"/>
          <w:lang w:val="en-US"/>
        </w:rPr>
        <w:t>unstructured</w:t>
      </w:r>
      <w:r w:rsidRPr="004E636A">
        <w:rPr>
          <w:rFonts w:ascii="Minion Pro" w:hAnsi="Minion Pro"/>
          <w:color w:val="ADADAD"/>
          <w:lang w:val="en-US"/>
        </w:rPr>
        <w:t xml:space="preserve"> abstract (maximum 300 words). Clearly state objective, brief methodology, principal results, and main conclusion. Do not include citations, tables, or undefined abbreviations.</w:t>
      </w:r>
      <w:r w:rsidR="000309E3" w:rsidRPr="004E636A">
        <w:rPr>
          <w:rFonts w:ascii="Minion Pro" w:hAnsi="Minion Pro"/>
          <w:color w:val="ADADAD"/>
          <w:lang w:val="en-US"/>
        </w:rPr>
        <w:t xml:space="preserve"> </w:t>
      </w:r>
      <w:r w:rsidR="00DE29D3" w:rsidRPr="004E636A">
        <w:rPr>
          <w:rFonts w:ascii="Minion Pro" w:hAnsi="Minion Pro"/>
          <w:color w:val="ADADAD"/>
          <w:lang w:val="en-US"/>
        </w:rPr>
        <w:t xml:space="preserve">It should contain and summarize the most important facts from the submitted manuscript. </w:t>
      </w:r>
    </w:p>
    <w:p w14:paraId="433C8A2C" w14:textId="77777777" w:rsidR="00A7770A" w:rsidRPr="004E636A" w:rsidRDefault="00A7770A" w:rsidP="006400EA">
      <w:pPr>
        <w:pStyle w:val="Abstract"/>
        <w:rPr>
          <w:rFonts w:ascii="Minion Pro" w:hAnsi="Minion Pro"/>
          <w:lang w:val="en-US"/>
        </w:rPr>
      </w:pPr>
    </w:p>
    <w:p w14:paraId="048D8032" w14:textId="77777777" w:rsidR="00F423DA" w:rsidRPr="004E636A" w:rsidRDefault="00764368" w:rsidP="00F423DA">
      <w:pPr>
        <w:pStyle w:val="Abstract"/>
        <w:rPr>
          <w:rFonts w:ascii="Minion Pro" w:hAnsi="Minion Pro"/>
          <w:b/>
          <w:bCs/>
          <w:lang w:val="en-US" w:eastAsia="sr-Latn-CS"/>
        </w:rPr>
      </w:pPr>
      <w:r w:rsidRPr="004E636A">
        <w:rPr>
          <w:rFonts w:ascii="Minion Pro" w:hAnsi="Minion Pro"/>
          <w:b/>
          <w:bCs/>
          <w:lang w:val="en-US"/>
        </w:rPr>
        <w:t>Key words</w:t>
      </w:r>
      <w:r w:rsidR="00E13346" w:rsidRPr="004E636A">
        <w:rPr>
          <w:rFonts w:ascii="Minion Pro" w:hAnsi="Minion Pro"/>
          <w:b/>
          <w:bCs/>
          <w:lang w:val="en-US"/>
        </w:rPr>
        <w:t>, 11</w:t>
      </w:r>
      <w:r w:rsidR="00B33D33" w:rsidRPr="004E636A">
        <w:rPr>
          <w:rFonts w:ascii="Minion Pro" w:hAnsi="Minion Pro"/>
          <w:b/>
          <w:bCs/>
          <w:lang w:val="en-US"/>
        </w:rPr>
        <w:t>, bold</w:t>
      </w:r>
      <w:r w:rsidRPr="004E636A">
        <w:rPr>
          <w:rFonts w:ascii="Minion Pro" w:hAnsi="Minion Pro"/>
          <w:lang w:val="en-US"/>
        </w:rPr>
        <w:t xml:space="preserve">: </w:t>
      </w:r>
      <w:r w:rsidR="00F423DA" w:rsidRPr="004E636A">
        <w:rPr>
          <w:rFonts w:ascii="Minion Pro" w:hAnsi="Minion Pro"/>
          <w:b/>
          <w:bCs/>
          <w:lang w:val="en-US" w:eastAsia="sr-Latn-CS"/>
        </w:rPr>
        <w:t>keyword1, keyword2, keyword3, …keyword7</w:t>
      </w:r>
    </w:p>
    <w:p w14:paraId="437BB935" w14:textId="77777777" w:rsidR="00F423DA" w:rsidRPr="004E636A" w:rsidRDefault="00F423DA" w:rsidP="00F423DA">
      <w:pPr>
        <w:pStyle w:val="Abstract"/>
        <w:rPr>
          <w:rFonts w:ascii="Minion Pro" w:hAnsi="Minion Pro"/>
          <w:color w:val="ADADAD"/>
          <w:lang w:val="en-US" w:eastAsia="sr-Latn-CS"/>
        </w:rPr>
      </w:pPr>
      <w:r w:rsidRPr="004E636A">
        <w:rPr>
          <w:rFonts w:ascii="Minion Pro" w:hAnsi="Minion Pro"/>
          <w:color w:val="ADADAD"/>
          <w:lang w:val="en-US" w:eastAsia="sr-Latn-CS"/>
        </w:rPr>
        <w:t>Provide 3–7 keywords separated by colons in alphabetical order. Keywords must be selected using the FAO AGROVOC controlled vocabulary (https://agrovoc.fao.org/search).</w:t>
      </w:r>
    </w:p>
    <w:p w14:paraId="7C7D052F" w14:textId="77777777" w:rsidR="00A7770A" w:rsidRPr="004E636A" w:rsidRDefault="00A7770A" w:rsidP="004D1AB1">
      <w:pPr>
        <w:jc w:val="center"/>
        <w:rPr>
          <w:rFonts w:ascii="Minion Pro" w:hAnsi="Minion Pro"/>
          <w:b/>
          <w:szCs w:val="24"/>
        </w:rPr>
      </w:pPr>
    </w:p>
    <w:p w14:paraId="633CE198" w14:textId="77777777" w:rsidR="00A7770A" w:rsidRPr="004E636A" w:rsidRDefault="00A7770A" w:rsidP="004D1AB1">
      <w:pPr>
        <w:jc w:val="center"/>
        <w:rPr>
          <w:rFonts w:ascii="Minion Pro" w:hAnsi="Minion Pro"/>
          <w:b/>
          <w:szCs w:val="24"/>
        </w:rPr>
      </w:pPr>
    </w:p>
    <w:p w14:paraId="31A7786F" w14:textId="77777777" w:rsidR="008265A1" w:rsidRPr="004E636A" w:rsidRDefault="008265A1" w:rsidP="00687976">
      <w:pPr>
        <w:pStyle w:val="Abstract"/>
        <w:rPr>
          <w:rFonts w:ascii="Minion Pro" w:hAnsi="Minion Pro"/>
          <w:b/>
          <w:caps/>
          <w:lang w:val="en-US"/>
        </w:rPr>
      </w:pPr>
    </w:p>
    <w:p w14:paraId="00C4099A" w14:textId="77777777" w:rsidR="00990218" w:rsidRPr="004E636A" w:rsidRDefault="00E459A2" w:rsidP="00687976">
      <w:pPr>
        <w:pStyle w:val="Subtitle"/>
        <w:rPr>
          <w:rFonts w:ascii="Minion Pro" w:hAnsi="Minion Pro"/>
          <w:lang w:val="en-US"/>
        </w:rPr>
      </w:pPr>
      <w:r w:rsidRPr="004E636A">
        <w:rPr>
          <w:rFonts w:ascii="Minion Pro" w:hAnsi="Minion Pro"/>
          <w:lang w:val="en-US"/>
        </w:rPr>
        <w:t>INTRODUCTION</w:t>
      </w:r>
    </w:p>
    <w:p w14:paraId="7BB11329" w14:textId="77777777" w:rsidR="00F03417" w:rsidRPr="004E636A" w:rsidRDefault="00F03417" w:rsidP="00687976">
      <w:pPr>
        <w:pStyle w:val="Subtitle"/>
        <w:rPr>
          <w:rFonts w:ascii="Minion Pro" w:hAnsi="Minion Pro"/>
          <w:caps/>
          <w:lang w:val="en-US"/>
        </w:rPr>
      </w:pPr>
    </w:p>
    <w:p w14:paraId="53391144" w14:textId="77777777" w:rsidR="000309E3" w:rsidRPr="004E636A" w:rsidRDefault="000309E3" w:rsidP="000309E3">
      <w:pPr>
        <w:pStyle w:val="Subtitle"/>
        <w:rPr>
          <w:rFonts w:ascii="Minion Pro" w:hAnsi="Minion Pro"/>
          <w:b w:val="0"/>
          <w:bCs/>
          <w:color w:val="ADADAD"/>
          <w:lang w:val="en-US"/>
        </w:rPr>
      </w:pPr>
      <w:r w:rsidRPr="004E636A">
        <w:rPr>
          <w:rFonts w:ascii="Minion Pro" w:hAnsi="Minion Pro"/>
          <w:b w:val="0"/>
          <w:bCs/>
          <w:color w:val="ADADAD"/>
          <w:lang w:val="en-US"/>
        </w:rPr>
        <w:t>The Introduction should concisely present the current state of knowledge based on the most relevant and recent literature, with appropriate referencing, and clearly identify gaps in scientific understanding. It should outline the essential background and scientific context of the problem without providing an extensive literature review or including results, while emphasizing the relevance and contribution of the study beyond purely descriptive findings. The section must conclude with a clear statement of the study’s objective(s) and, where appropriate, the research hypothesis.</w:t>
      </w:r>
    </w:p>
    <w:p w14:paraId="4F584F5E" w14:textId="77777777" w:rsidR="000309E3" w:rsidRPr="004E636A" w:rsidRDefault="000309E3" w:rsidP="000309E3">
      <w:pPr>
        <w:pStyle w:val="Subtitle"/>
        <w:rPr>
          <w:rFonts w:ascii="Minion Pro" w:hAnsi="Minion Pro"/>
          <w:b w:val="0"/>
          <w:bCs/>
          <w:color w:val="808080"/>
          <w:lang w:val="en-US"/>
        </w:rPr>
      </w:pPr>
      <w:r w:rsidRPr="004E636A">
        <w:rPr>
          <w:rFonts w:ascii="Minion Pro" w:hAnsi="Minion Pro"/>
          <w:b w:val="0"/>
          <w:bCs/>
          <w:color w:val="ADADAD"/>
          <w:lang w:val="en-US"/>
        </w:rPr>
        <w:t xml:space="preserve">Abbreviations must be defined at first mention and used consistently thereafter; they should be avoided in the title and abstract unless universally recognized. Scientific names of species must be written in italics, with the full name given at first mention and the genus abbreviated subsequently. Medicinal products should be referred to by their International Nonproprietary Name (INN), while any trade name, if used, must be followed by the manufacturer in parentheses at first mention. </w:t>
      </w:r>
      <w:r w:rsidRPr="004E636A">
        <w:rPr>
          <w:rFonts w:ascii="Minion Pro" w:hAnsi="Minion Pro"/>
          <w:b w:val="0"/>
          <w:bCs/>
          <w:color w:val="808080"/>
          <w:lang w:val="en-US"/>
        </w:rPr>
        <w:t>Only SI units are permitted, with a space between numerical values and units (e.g., 5 mg, 37 °C), and decimal separators must follow international standards (e.g., 0.05).</w:t>
      </w:r>
    </w:p>
    <w:p w14:paraId="09E9B80C" w14:textId="77777777" w:rsidR="006B0716" w:rsidRPr="004E636A" w:rsidRDefault="006B0716" w:rsidP="00997EEA">
      <w:pPr>
        <w:pStyle w:val="Subtitle"/>
        <w:rPr>
          <w:rFonts w:ascii="Minion Pro" w:hAnsi="Minion Pro"/>
          <w:lang w:val="en-US"/>
        </w:rPr>
      </w:pPr>
    </w:p>
    <w:p w14:paraId="6646513D" w14:textId="77777777" w:rsidR="00EC4C39" w:rsidRPr="004E636A" w:rsidRDefault="00EC4C39" w:rsidP="00997EEA">
      <w:pPr>
        <w:pStyle w:val="Subtitle"/>
        <w:rPr>
          <w:rFonts w:ascii="Minion Pro" w:hAnsi="Minion Pro"/>
          <w:lang w:val="en-US"/>
        </w:rPr>
      </w:pPr>
    </w:p>
    <w:p w14:paraId="32A789CC" w14:textId="77777777" w:rsidR="00EC4C39" w:rsidRPr="004E636A" w:rsidRDefault="00EC4C39" w:rsidP="00997EEA">
      <w:pPr>
        <w:pStyle w:val="Subtitle"/>
        <w:rPr>
          <w:rFonts w:ascii="Minion Pro" w:hAnsi="Minion Pro"/>
          <w:lang w:val="en-US"/>
        </w:rPr>
      </w:pPr>
    </w:p>
    <w:p w14:paraId="605E1B84" w14:textId="77777777" w:rsidR="002E1E35" w:rsidRPr="004E636A" w:rsidRDefault="00692FBC" w:rsidP="002E1E35">
      <w:pPr>
        <w:pStyle w:val="Subtitle"/>
        <w:rPr>
          <w:rFonts w:ascii="Minion Pro" w:hAnsi="Minion Pro"/>
          <w:lang w:val="en-US"/>
        </w:rPr>
      </w:pPr>
      <w:r w:rsidRPr="004E636A">
        <w:rPr>
          <w:rFonts w:ascii="Minion Pro" w:hAnsi="Minion Pro"/>
          <w:lang w:val="en-US"/>
        </w:rPr>
        <w:t>MATERIAL AND METHODS</w:t>
      </w:r>
      <w:r w:rsidR="002E1E35" w:rsidRPr="004E636A">
        <w:rPr>
          <w:rFonts w:ascii="Minion Pro" w:hAnsi="Minion Pro"/>
          <w:lang w:val="en-US"/>
        </w:rPr>
        <w:t xml:space="preserve"> (optional) </w:t>
      </w:r>
    </w:p>
    <w:p w14:paraId="155290F0" w14:textId="77777777" w:rsidR="002E1E35" w:rsidRPr="004E636A" w:rsidRDefault="002E1E35" w:rsidP="002E1E35">
      <w:pPr>
        <w:pStyle w:val="Subtitle"/>
        <w:rPr>
          <w:rFonts w:ascii="Minion Pro" w:hAnsi="Minion Pro"/>
          <w:b w:val="0"/>
          <w:bCs/>
          <w:color w:val="ADADAD"/>
          <w:lang w:val="en-US"/>
        </w:rPr>
      </w:pPr>
      <w:r w:rsidRPr="004E636A">
        <w:rPr>
          <w:rFonts w:ascii="Minion Pro" w:hAnsi="Minion Pro"/>
          <w:b w:val="0"/>
          <w:bCs/>
          <w:color w:val="ADADAD"/>
        </w:rPr>
        <w:t>Required for systematic reviews/meta-analyses. Describe search strategy, databases, inclusion/exclusion criteria, and analysis methods.</w:t>
      </w:r>
    </w:p>
    <w:p w14:paraId="1B8F15F1" w14:textId="77777777" w:rsidR="0033209F" w:rsidRPr="004E636A" w:rsidRDefault="0033209F" w:rsidP="00E459A2">
      <w:pPr>
        <w:rPr>
          <w:rFonts w:ascii="Minion Pro" w:hAnsi="Minion Pro"/>
        </w:rPr>
      </w:pPr>
    </w:p>
    <w:p w14:paraId="5B496E5B" w14:textId="77777777" w:rsidR="000309E3" w:rsidRPr="004E636A" w:rsidRDefault="000309E3" w:rsidP="000309E3">
      <w:pPr>
        <w:pStyle w:val="Subtitle"/>
        <w:rPr>
          <w:rFonts w:ascii="Minion Pro" w:hAnsi="Minion Pro"/>
          <w:b w:val="0"/>
          <w:bCs/>
          <w:color w:val="ADADAD"/>
          <w:lang w:val="en-US"/>
        </w:rPr>
      </w:pPr>
      <w:r w:rsidRPr="004E636A">
        <w:rPr>
          <w:rFonts w:ascii="Minion Pro" w:hAnsi="Minion Pro"/>
          <w:b w:val="0"/>
          <w:bCs/>
          <w:color w:val="ADADAD"/>
          <w:lang w:val="en-US"/>
        </w:rPr>
        <w:t>The Materials and Methods section should provide a clear, precise, and sufficiently detailed description of all procedures to ensure reproducibility. It should define the study design, experimental units, and characteristics of the investigated material, animals, or samples, including clearly stated inclusion and exclusion criteria. The applied methods, analytical procedures, and statistical analyses must be described, including the statistical software used. Authors should specify the statistical tests applied, whether their underlying assumptions were verified, the definition of experimental units (n), and the number of independent experiments or biological replicates. Where appropriate, effect sizes and confidence intervals should be reported alongside p-values, and any post hoc analyses must be explicitly identified.</w:t>
      </w:r>
    </w:p>
    <w:p w14:paraId="2B1B6E8E" w14:textId="77777777" w:rsidR="000309E3" w:rsidRPr="004E636A" w:rsidRDefault="000309E3" w:rsidP="000309E3">
      <w:pPr>
        <w:pStyle w:val="Subtitle"/>
        <w:rPr>
          <w:rFonts w:ascii="Minion Pro" w:hAnsi="Minion Pro"/>
          <w:b w:val="0"/>
          <w:bCs/>
          <w:color w:val="ADADAD"/>
          <w:lang w:val="en-US"/>
        </w:rPr>
      </w:pPr>
      <w:r w:rsidRPr="004E636A">
        <w:rPr>
          <w:rFonts w:ascii="Minion Pro" w:hAnsi="Minion Pro"/>
          <w:b w:val="0"/>
          <w:bCs/>
          <w:color w:val="ADADAD"/>
          <w:lang w:val="en-US"/>
        </w:rPr>
        <w:t>Established methods should be appropriately referenced rather than described in detail, while novel methods must be reported with sufficient clarity to allow replication. All drugs, chemicals, diagnostic kits, reagents, and instruments should be identified by their generic or chemical names, together with relevant details such as manufacturer, product number, city, and country, where applicable.</w:t>
      </w:r>
    </w:p>
    <w:p w14:paraId="566CFABA" w14:textId="77777777" w:rsidR="000309E3" w:rsidRPr="004E636A" w:rsidRDefault="000309E3" w:rsidP="000309E3">
      <w:pPr>
        <w:pStyle w:val="Subtitle"/>
        <w:rPr>
          <w:rFonts w:ascii="Minion Pro" w:hAnsi="Minion Pro"/>
          <w:b w:val="0"/>
          <w:bCs/>
          <w:color w:val="ADADAD"/>
          <w:lang w:val="en-US"/>
        </w:rPr>
      </w:pPr>
      <w:r w:rsidRPr="004E636A">
        <w:rPr>
          <w:rFonts w:ascii="Minion Pro" w:hAnsi="Minion Pro"/>
          <w:b w:val="0"/>
          <w:bCs/>
          <w:color w:val="ADADAD"/>
          <w:lang w:val="en-US"/>
        </w:rPr>
        <w:t>Manuscripts reporting in vivo experimental animal studies must comply with the ARRIVE 2.0 Essential 10 guidelines, and a completed ARRIVE checklist must be submitted at the time of manuscript submission. Failure to comply may result in rejection prior to peer review.</w:t>
      </w:r>
    </w:p>
    <w:p w14:paraId="2DDB93CE" w14:textId="77777777" w:rsidR="0033209F" w:rsidRPr="004E636A" w:rsidRDefault="0033209F" w:rsidP="0060746D">
      <w:pPr>
        <w:pStyle w:val="Subtitle"/>
        <w:rPr>
          <w:rFonts w:ascii="Minion Pro" w:hAnsi="Minion Pro"/>
          <w:lang w:val="en-US"/>
        </w:rPr>
      </w:pPr>
    </w:p>
    <w:p w14:paraId="5BC1FE55" w14:textId="77777777" w:rsidR="00615FB9" w:rsidRPr="004E636A" w:rsidRDefault="00615FB9" w:rsidP="0060746D">
      <w:pPr>
        <w:pStyle w:val="Subtitle"/>
        <w:rPr>
          <w:rFonts w:ascii="Minion Pro" w:hAnsi="Minion Pro"/>
          <w:lang w:val="en-US"/>
        </w:rPr>
      </w:pPr>
    </w:p>
    <w:p w14:paraId="3C46DB12" w14:textId="77777777" w:rsidR="00990218" w:rsidRPr="004E636A" w:rsidRDefault="0060746D" w:rsidP="0060746D">
      <w:pPr>
        <w:pStyle w:val="Subtitle"/>
        <w:rPr>
          <w:rFonts w:ascii="Minion Pro" w:hAnsi="Minion Pro"/>
          <w:color w:val="ADADAD"/>
          <w:lang w:val="en-US"/>
        </w:rPr>
      </w:pPr>
      <w:r w:rsidRPr="004E636A">
        <w:rPr>
          <w:rFonts w:ascii="Minion Pro" w:hAnsi="Minion Pro"/>
          <w:lang w:val="en-US"/>
        </w:rPr>
        <w:t xml:space="preserve">RESULTS </w:t>
      </w:r>
      <w:r w:rsidR="002E1E35" w:rsidRPr="004E636A">
        <w:rPr>
          <w:rFonts w:ascii="Minion Pro" w:hAnsi="Minion Pro"/>
          <w:color w:val="ADADAD"/>
          <w:lang w:val="en-US"/>
        </w:rPr>
        <w:t>(optional)</w:t>
      </w:r>
    </w:p>
    <w:p w14:paraId="054F135D" w14:textId="77777777" w:rsidR="002E1E35" w:rsidRPr="004E636A" w:rsidRDefault="002E1E35" w:rsidP="002E1E35">
      <w:pPr>
        <w:ind w:firstLine="0"/>
        <w:rPr>
          <w:rFonts w:ascii="Minion Pro" w:hAnsi="Minion Pro"/>
          <w:color w:val="ADADAD"/>
          <w:lang w:eastAsia="x-none"/>
        </w:rPr>
      </w:pPr>
      <w:r w:rsidRPr="004E636A">
        <w:rPr>
          <w:rFonts w:ascii="Minion Pro" w:hAnsi="Minion Pro"/>
          <w:color w:val="ADADAD"/>
          <w:lang w:eastAsia="x-none"/>
        </w:rPr>
        <w:t>Present results of literature selection and analysis (e.g., number of studies, characteristics).</w:t>
      </w:r>
    </w:p>
    <w:p w14:paraId="45A697BF" w14:textId="77777777" w:rsidR="00063DFE" w:rsidRPr="004E636A" w:rsidRDefault="00063DFE" w:rsidP="004D1AB1">
      <w:pPr>
        <w:pStyle w:val="PlainText"/>
        <w:rPr>
          <w:rFonts w:ascii="Minion Pro" w:hAnsi="Minion Pro"/>
          <w:sz w:val="24"/>
          <w:szCs w:val="24"/>
          <w:lang w:val="en-US"/>
        </w:rPr>
      </w:pPr>
    </w:p>
    <w:p w14:paraId="231866BC" w14:textId="77777777" w:rsidR="001956A0" w:rsidRPr="004E636A" w:rsidRDefault="001956A0" w:rsidP="001956A0">
      <w:pPr>
        <w:pStyle w:val="PlainText"/>
        <w:ind w:firstLine="709"/>
        <w:rPr>
          <w:rFonts w:ascii="Minion Pro" w:hAnsi="Minion Pro"/>
          <w:color w:val="ADADAD"/>
          <w:sz w:val="24"/>
          <w:szCs w:val="24"/>
          <w:lang w:val="en-US"/>
        </w:rPr>
      </w:pPr>
      <w:r w:rsidRPr="004E636A">
        <w:rPr>
          <w:rFonts w:ascii="Minion Pro" w:hAnsi="Minion Pro"/>
          <w:color w:val="ADADAD"/>
          <w:sz w:val="24"/>
          <w:szCs w:val="24"/>
          <w:lang w:val="en-US"/>
        </w:rPr>
        <w:t>The Results section should present findings clearly and in a logical sequence, aligned with the order of the methods applied, so that each described method is accompanied by the corresponding result. Only results relevant to the stated objectives should be included. Findings must be reported without interpretation or discussion, with statistical outcomes presented precisely, including exact p-values where applicable. Purely descriptive reporting without appropriate analytical support may not be sufficient for publication.</w:t>
      </w:r>
    </w:p>
    <w:p w14:paraId="7A2A06CC" w14:textId="77777777" w:rsidR="001956A0" w:rsidRPr="004E636A" w:rsidRDefault="001956A0" w:rsidP="001956A0">
      <w:pPr>
        <w:pStyle w:val="PlainText"/>
        <w:ind w:firstLine="709"/>
        <w:rPr>
          <w:rFonts w:ascii="Minion Pro" w:hAnsi="Minion Pro"/>
          <w:color w:val="ADADAD"/>
          <w:sz w:val="24"/>
          <w:szCs w:val="24"/>
          <w:lang w:val="en-US"/>
        </w:rPr>
      </w:pPr>
    </w:p>
    <w:p w14:paraId="3953AB68" w14:textId="77777777" w:rsidR="001956A0" w:rsidRPr="004E636A" w:rsidRDefault="001956A0" w:rsidP="001956A0">
      <w:pPr>
        <w:pStyle w:val="PlainText"/>
        <w:ind w:firstLine="709"/>
        <w:rPr>
          <w:rFonts w:ascii="Minion Pro" w:hAnsi="Minion Pro"/>
          <w:color w:val="ADADAD"/>
          <w:sz w:val="24"/>
          <w:szCs w:val="24"/>
          <w:lang w:val="en-US"/>
        </w:rPr>
      </w:pPr>
      <w:r w:rsidRPr="004E636A">
        <w:rPr>
          <w:rFonts w:ascii="Minion Pro" w:hAnsi="Minion Pro"/>
          <w:color w:val="ADADAD"/>
          <w:sz w:val="24"/>
          <w:szCs w:val="24"/>
          <w:lang w:val="en-US"/>
        </w:rPr>
        <w:lastRenderedPageBreak/>
        <w:t>Data must not be duplicated between text, tables, and figures; each result should be presented in the most appropriate format. In the main text, each table must be indicated by its number and title (e.g., Table 1.). Tables should be numbered consecutively using Arabic numerals, include concise titles placed above, and contain any necessary footnotes indicated by superscript Arabic numerals. Tables are not submitted as separate files but are placed after the References section.</w:t>
      </w:r>
    </w:p>
    <w:p w14:paraId="59E392D1" w14:textId="77777777" w:rsidR="001956A0" w:rsidRPr="004E636A" w:rsidRDefault="001956A0" w:rsidP="001956A0">
      <w:pPr>
        <w:pStyle w:val="PlainText"/>
        <w:ind w:firstLine="709"/>
        <w:rPr>
          <w:rFonts w:ascii="Minion Pro" w:hAnsi="Minion Pro"/>
          <w:color w:val="ADADAD"/>
          <w:sz w:val="24"/>
          <w:szCs w:val="24"/>
          <w:lang w:val="en-US"/>
        </w:rPr>
      </w:pPr>
      <w:r w:rsidRPr="004E636A">
        <w:rPr>
          <w:rFonts w:ascii="Minion Pro" w:hAnsi="Minion Pro"/>
          <w:color w:val="ADADAD"/>
          <w:sz w:val="24"/>
          <w:szCs w:val="24"/>
          <w:lang w:val="en-US"/>
        </w:rPr>
        <w:t xml:space="preserve">Figures (graphs, images, schemes) must be cited in the main text by their number (e.g., Figure 1.). </w:t>
      </w:r>
      <w:r w:rsidR="00440F40" w:rsidRPr="004E636A">
        <w:rPr>
          <w:rFonts w:ascii="Minion Pro" w:hAnsi="Minion Pro"/>
          <w:color w:val="ADADAD"/>
          <w:sz w:val="24"/>
          <w:szCs w:val="24"/>
          <w:lang w:val="en-US"/>
        </w:rPr>
        <w:t xml:space="preserve">Figure titles and legends must be provided within the manuscript, positioned after the tables at the end of the main document, and should clearly explain all symbols, abbreviations, and markings without repeating methodological details. </w:t>
      </w:r>
      <w:r w:rsidRPr="004E636A">
        <w:rPr>
          <w:rFonts w:ascii="Minion Pro" w:hAnsi="Minion Pro"/>
          <w:color w:val="ADADAD"/>
          <w:sz w:val="24"/>
          <w:szCs w:val="24"/>
          <w:lang w:val="en-US"/>
        </w:rPr>
        <w:t>The actual figure files must be submitted separately in acceptable formats (TIFF, JPG, PNG) with a minimum resolution of 300 dpi. Manuscripts containing embedded figures within the main text will be automatically returned as a technical rejection.</w:t>
      </w:r>
    </w:p>
    <w:p w14:paraId="0A843432" w14:textId="77777777" w:rsidR="001E030B" w:rsidRPr="004E636A" w:rsidRDefault="001956A0" w:rsidP="001956A0">
      <w:pPr>
        <w:pStyle w:val="PlainText"/>
        <w:ind w:firstLine="709"/>
        <w:rPr>
          <w:rFonts w:ascii="Minion Pro" w:hAnsi="Minion Pro"/>
          <w:color w:val="ADADAD"/>
          <w:sz w:val="24"/>
          <w:szCs w:val="24"/>
          <w:lang w:val="en-US"/>
        </w:rPr>
      </w:pPr>
      <w:r w:rsidRPr="004E636A">
        <w:rPr>
          <w:rFonts w:ascii="Minion Pro" w:hAnsi="Minion Pro"/>
          <w:color w:val="ADADAD"/>
          <w:sz w:val="24"/>
          <w:szCs w:val="24"/>
          <w:lang w:val="en-US"/>
        </w:rPr>
        <w:t>All statistical analyses must be described in sufficient detail to allow replication. Exact p-values must be reported whenever possible (e.g., p = 0.032), using a lowercase italic p. Values should not be reported as p = 0.000, but rather as p &lt; 0.001. The threshold for statistical significance must be clearly defined (e.g., p &lt; 0.05). Mean values must be accompanied by an appropriate measure of variability (e.g., mean ± SD or mean ± SEM), with the type of variability clearly specified. Reporting only percentages without corresponding sample sizes (n) should be avoided, and confidence intervals are encouraged where appropriate. Inadequate statistical reporting may result in revision prior to peer review.</w:t>
      </w:r>
    </w:p>
    <w:p w14:paraId="0CD31498" w14:textId="77777777" w:rsidR="001956A0" w:rsidRPr="004E636A" w:rsidRDefault="001956A0" w:rsidP="007341E9">
      <w:pPr>
        <w:pStyle w:val="Subtitle"/>
        <w:rPr>
          <w:rFonts w:ascii="Minion Pro" w:hAnsi="Minion Pro"/>
          <w:lang w:val="en-US"/>
        </w:rPr>
      </w:pPr>
    </w:p>
    <w:p w14:paraId="18C9C810" w14:textId="77777777" w:rsidR="00786DCA" w:rsidRPr="004E636A" w:rsidRDefault="00786DCA" w:rsidP="00786DCA">
      <w:pPr>
        <w:pStyle w:val="Heading1"/>
        <w:rPr>
          <w:rFonts w:ascii="Minion Pro" w:hAnsi="Minion Pro"/>
          <w:color w:val="ADADAD"/>
        </w:rPr>
      </w:pPr>
      <w:r w:rsidRPr="004E636A">
        <w:rPr>
          <w:rFonts w:ascii="Minion Pro" w:hAnsi="Minion Pro"/>
          <w:color w:val="ADADAD"/>
        </w:rPr>
        <w:t>THEMATIC SECTIONS (main body)</w:t>
      </w:r>
    </w:p>
    <w:p w14:paraId="100CD42C" w14:textId="77777777" w:rsidR="00786DCA" w:rsidRPr="004E636A" w:rsidRDefault="00786DCA" w:rsidP="00786DCA">
      <w:pPr>
        <w:rPr>
          <w:rFonts w:ascii="Minion Pro" w:hAnsi="Minion Pro"/>
          <w:lang w:val="sr-Latn-CS" w:eastAsia="sr-Latn-CS"/>
        </w:rPr>
      </w:pPr>
    </w:p>
    <w:p w14:paraId="573464F7" w14:textId="77777777" w:rsidR="00786DCA" w:rsidRPr="004E636A" w:rsidRDefault="00786DCA" w:rsidP="00786DCA">
      <w:pPr>
        <w:rPr>
          <w:rFonts w:ascii="Minion Pro" w:hAnsi="Minion Pro"/>
        </w:rPr>
      </w:pPr>
      <w:r w:rsidRPr="004E636A">
        <w:rPr>
          <w:rFonts w:ascii="Minion Pro" w:hAnsi="Minion Pro"/>
          <w:color w:val="ADADAD"/>
        </w:rPr>
        <w:t>Organize the review into logical subsections (e.g., epidemiology, pathogenesis, diagnostics, control). Provide critical analysis and comparison of studies.</w:t>
      </w:r>
    </w:p>
    <w:p w14:paraId="10122E6D" w14:textId="77777777" w:rsidR="002E1E35" w:rsidRPr="004E636A" w:rsidRDefault="002E1E35" w:rsidP="002E1E35">
      <w:pPr>
        <w:rPr>
          <w:rFonts w:ascii="Minion Pro" w:hAnsi="Minion Pro"/>
          <w:lang w:eastAsia="x-none"/>
        </w:rPr>
      </w:pPr>
    </w:p>
    <w:p w14:paraId="248BC525" w14:textId="77777777" w:rsidR="001956A0" w:rsidRPr="004E636A" w:rsidRDefault="001956A0" w:rsidP="007341E9">
      <w:pPr>
        <w:pStyle w:val="Subtitle"/>
        <w:rPr>
          <w:rFonts w:ascii="Minion Pro" w:hAnsi="Minion Pro"/>
          <w:lang w:val="en-US"/>
        </w:rPr>
      </w:pPr>
    </w:p>
    <w:p w14:paraId="2116E31A" w14:textId="77777777" w:rsidR="00786DCA" w:rsidRPr="004E636A" w:rsidRDefault="00786DCA" w:rsidP="00786DCA">
      <w:pPr>
        <w:rPr>
          <w:rFonts w:ascii="Minion Pro" w:hAnsi="Minion Pro"/>
          <w:lang w:eastAsia="x-none"/>
        </w:rPr>
      </w:pPr>
    </w:p>
    <w:p w14:paraId="06131AF0" w14:textId="77777777" w:rsidR="000B02D0" w:rsidRPr="004E636A" w:rsidRDefault="0060746D" w:rsidP="007341E9">
      <w:pPr>
        <w:pStyle w:val="Subtitle"/>
        <w:rPr>
          <w:rFonts w:ascii="Minion Pro" w:hAnsi="Minion Pro"/>
          <w:lang w:val="en-US"/>
        </w:rPr>
      </w:pPr>
      <w:r w:rsidRPr="004E636A">
        <w:rPr>
          <w:rFonts w:ascii="Minion Pro" w:hAnsi="Minion Pro"/>
          <w:lang w:val="en-US"/>
        </w:rPr>
        <w:t>DISCUSSION</w:t>
      </w:r>
    </w:p>
    <w:p w14:paraId="25FD2F66" w14:textId="77777777" w:rsidR="00593946" w:rsidRPr="004E636A" w:rsidRDefault="00593946" w:rsidP="007341E9">
      <w:pPr>
        <w:pStyle w:val="Subtitle"/>
        <w:rPr>
          <w:rFonts w:ascii="Minion Pro" w:hAnsi="Minion Pro"/>
          <w:caps/>
          <w:lang w:val="en-US"/>
        </w:rPr>
      </w:pPr>
    </w:p>
    <w:p w14:paraId="7D101718" w14:textId="77777777" w:rsidR="0033209F" w:rsidRPr="004E636A" w:rsidRDefault="0033209F" w:rsidP="007341E9">
      <w:pPr>
        <w:rPr>
          <w:rFonts w:ascii="Minion Pro" w:hAnsi="Minion Pro"/>
          <w:lang w:eastAsia="sr-Latn-CS"/>
        </w:rPr>
      </w:pPr>
    </w:p>
    <w:p w14:paraId="6D52F904" w14:textId="77777777" w:rsidR="00440F40" w:rsidRPr="004E636A" w:rsidRDefault="00440F40" w:rsidP="00440F40">
      <w:pPr>
        <w:rPr>
          <w:rFonts w:ascii="Minion Pro" w:hAnsi="Minion Pro"/>
          <w:color w:val="808080"/>
          <w:lang w:eastAsia="sr-Latn-CS"/>
        </w:rPr>
      </w:pPr>
      <w:r w:rsidRPr="004E636A">
        <w:rPr>
          <w:rFonts w:ascii="Minion Pro" w:hAnsi="Minion Pro"/>
          <w:color w:val="808080"/>
          <w:lang w:eastAsia="sr-Latn-CS"/>
        </w:rPr>
        <w:t xml:space="preserve">The Discussion should interpret the results presented in the study in the context of relevant and up-to-date literature, with particular emphasis on comparing the obtained findings with those of other authors, highlighting both similarities and differences. The analysis must be grounded in the actual results of the study; inflation of the discussion beyond what is supported by the presented </w:t>
      </w:r>
      <w:r w:rsidRPr="004E636A">
        <w:rPr>
          <w:rFonts w:ascii="Minion Pro" w:hAnsi="Minion Pro"/>
          <w:color w:val="808080"/>
          <w:lang w:eastAsia="sr-Latn-CS"/>
        </w:rPr>
        <w:lastRenderedPageBreak/>
        <w:t>data should be avoided. The importance and scientific relevance of the findings should be clearly articulated, without merely summarizing existing knowledge or repeating the Results section, and without introducing new data.</w:t>
      </w:r>
    </w:p>
    <w:p w14:paraId="2327EDB0" w14:textId="77777777" w:rsidR="00440F40" w:rsidRPr="004E636A" w:rsidRDefault="00440F40" w:rsidP="00440F40">
      <w:pPr>
        <w:rPr>
          <w:rFonts w:ascii="Minion Pro" w:hAnsi="Minion Pro"/>
          <w:color w:val="808080"/>
          <w:lang w:eastAsia="sr-Latn-CS"/>
        </w:rPr>
      </w:pPr>
    </w:p>
    <w:p w14:paraId="4DD64DAE" w14:textId="77777777" w:rsidR="00FE7978" w:rsidRPr="004E636A" w:rsidRDefault="00440F40" w:rsidP="00440F40">
      <w:pPr>
        <w:rPr>
          <w:rFonts w:ascii="Minion Pro" w:hAnsi="Minion Pro"/>
        </w:rPr>
      </w:pPr>
      <w:r w:rsidRPr="004E636A">
        <w:rPr>
          <w:rFonts w:ascii="Minion Pro" w:hAnsi="Minion Pro"/>
          <w:color w:val="808080"/>
          <w:lang w:eastAsia="sr-Latn-CS"/>
        </w:rPr>
        <w:t>This section should provide a critical interpretation of the findings, distinguishing clearly between the authors’ contributions and previously published results, and, where appropriate, proposing well-founded hypotheses. The limitations of the study must be explicitly acknowledged and discussed. The Discussion should lead to clearly defined conclusions, explaining their significance and contribution to the field, while remaining strictly based on the results presented.</w:t>
      </w:r>
    </w:p>
    <w:p w14:paraId="316EF6C3" w14:textId="77777777" w:rsidR="00284923" w:rsidRPr="004E636A" w:rsidRDefault="00284923" w:rsidP="007341E9">
      <w:pPr>
        <w:pStyle w:val="Subtitle"/>
        <w:rPr>
          <w:rFonts w:ascii="Minion Pro" w:hAnsi="Minion Pro"/>
          <w:lang w:val="en-US"/>
        </w:rPr>
      </w:pPr>
    </w:p>
    <w:p w14:paraId="08FD558F" w14:textId="77777777" w:rsidR="00990218" w:rsidRPr="004E636A" w:rsidRDefault="007341E9" w:rsidP="007341E9">
      <w:pPr>
        <w:pStyle w:val="Subtitle"/>
        <w:rPr>
          <w:rFonts w:ascii="Minion Pro" w:hAnsi="Minion Pro"/>
          <w:lang w:val="en-US"/>
        </w:rPr>
      </w:pPr>
      <w:r w:rsidRPr="004E636A">
        <w:rPr>
          <w:rFonts w:ascii="Minion Pro" w:hAnsi="Minion Pro"/>
          <w:lang w:val="en-US"/>
        </w:rPr>
        <w:t>CONCLUSION</w:t>
      </w:r>
    </w:p>
    <w:p w14:paraId="79C803B2" w14:textId="77777777" w:rsidR="00FD74DE" w:rsidRPr="004E636A" w:rsidRDefault="00FD74DE" w:rsidP="004D1AB1">
      <w:pPr>
        <w:rPr>
          <w:rFonts w:ascii="Minion Pro" w:hAnsi="Minion Pro"/>
          <w:b/>
          <w:caps/>
          <w:szCs w:val="24"/>
        </w:rPr>
      </w:pPr>
    </w:p>
    <w:p w14:paraId="0942BF13" w14:textId="77777777" w:rsidR="00361210" w:rsidRPr="004E636A" w:rsidRDefault="004F5FAC" w:rsidP="00361210">
      <w:pPr>
        <w:ind w:firstLine="0"/>
        <w:rPr>
          <w:rFonts w:ascii="Minion Pro" w:hAnsi="Minion Pro"/>
        </w:rPr>
      </w:pPr>
      <w:r w:rsidRPr="004E636A">
        <w:rPr>
          <w:rFonts w:ascii="Minion Pro" w:hAnsi="Minion Pro"/>
          <w:color w:val="808080"/>
        </w:rPr>
        <w:t xml:space="preserve">The </w:t>
      </w:r>
      <w:r w:rsidR="00FE7154" w:rsidRPr="004E636A">
        <w:rPr>
          <w:rFonts w:ascii="Minion Pro" w:hAnsi="Minion Pro"/>
          <w:color w:val="808080"/>
        </w:rPr>
        <w:t>c</w:t>
      </w:r>
      <w:r w:rsidRPr="004E636A">
        <w:rPr>
          <w:rFonts w:ascii="Minion Pro" w:hAnsi="Minion Pro"/>
          <w:color w:val="808080"/>
        </w:rPr>
        <w:t>onclusion should provide concise, evidence-based statements directly linked to the stated objectives of the study. It should present a brief integration of the key findings, focusing only on results supported by the data, and clearly indicate their practical or scientific implications. Unsupported claims and overgeneralizations must be avoided. This section should not repeat or summarize the Discussion or existing knowledge, and it should be limited to a single, short paragraph.</w:t>
      </w:r>
    </w:p>
    <w:p w14:paraId="60A8F5AC" w14:textId="77777777" w:rsidR="004F5FAC" w:rsidRPr="004E636A" w:rsidRDefault="004F5FAC" w:rsidP="0033209F">
      <w:pPr>
        <w:ind w:firstLine="0"/>
        <w:rPr>
          <w:rFonts w:ascii="Minion Pro" w:hAnsi="Minion Pro"/>
          <w:b/>
        </w:rPr>
      </w:pPr>
    </w:p>
    <w:p w14:paraId="4CE5A30C" w14:textId="77777777" w:rsidR="0033209F" w:rsidRPr="004E636A" w:rsidRDefault="0033209F" w:rsidP="0033209F">
      <w:pPr>
        <w:ind w:firstLine="0"/>
        <w:rPr>
          <w:rFonts w:ascii="Minion Pro" w:hAnsi="Minion Pro"/>
          <w:b/>
        </w:rPr>
      </w:pPr>
      <w:r w:rsidRPr="004E636A">
        <w:rPr>
          <w:rFonts w:ascii="Minion Pro" w:hAnsi="Minion Pro"/>
          <w:b/>
        </w:rPr>
        <w:t>Acknowledgments (if applicable)</w:t>
      </w:r>
    </w:p>
    <w:p w14:paraId="20ACDBDA" w14:textId="77777777" w:rsidR="0033209F" w:rsidRPr="004E636A" w:rsidRDefault="0033209F" w:rsidP="0033209F">
      <w:pPr>
        <w:ind w:firstLine="0"/>
        <w:rPr>
          <w:rFonts w:ascii="Minion Pro" w:hAnsi="Minion Pro"/>
          <w:b/>
        </w:rPr>
      </w:pPr>
    </w:p>
    <w:p w14:paraId="227B0187" w14:textId="77777777" w:rsidR="0033209F" w:rsidRPr="004E636A" w:rsidRDefault="0033209F" w:rsidP="00361210">
      <w:pPr>
        <w:ind w:firstLine="0"/>
        <w:rPr>
          <w:rFonts w:ascii="Minion Pro" w:hAnsi="Minion Pro"/>
        </w:rPr>
      </w:pPr>
      <w:r w:rsidRPr="004E636A">
        <w:rPr>
          <w:rFonts w:ascii="Minion Pro" w:hAnsi="Minion Pro"/>
          <w:color w:val="808080"/>
        </w:rPr>
        <w:t xml:space="preserve">The Acknowledgements section is optional. It should be included only when individuals or institutions have contributed to the work but do not meet the criteria for authorship. This may include technical assistance, statistical support, language editing, field or laboratory assistance, administrative support, or critical manuscript review by non-authors. Disclosure of the use of artificial intelligence (AI) tools for manuscript preparation (when not described in the Methods section) may also be included here, specifying the name and version of the tool used. Funding sources must not be reported in this section and must appear exclusively in the Funding Statement. Individuals listed in the Acknowledgements must have given their permission to be named. </w:t>
      </w:r>
    </w:p>
    <w:p w14:paraId="63F66EE2" w14:textId="77777777" w:rsidR="0033209F" w:rsidRPr="004E636A" w:rsidRDefault="0033209F" w:rsidP="00361210">
      <w:pPr>
        <w:pStyle w:val="Subtitle"/>
        <w:rPr>
          <w:rFonts w:ascii="Minion Pro" w:hAnsi="Minion Pro"/>
          <w:lang w:val="en-US"/>
        </w:rPr>
      </w:pPr>
    </w:p>
    <w:p w14:paraId="0008C1F3" w14:textId="77777777" w:rsidR="00361210" w:rsidRPr="004E636A" w:rsidRDefault="00361210" w:rsidP="00361210">
      <w:pPr>
        <w:ind w:firstLine="0"/>
        <w:rPr>
          <w:rFonts w:ascii="Minion Pro" w:hAnsi="Minion Pro"/>
        </w:rPr>
      </w:pPr>
    </w:p>
    <w:p w14:paraId="6B0545B1" w14:textId="77777777" w:rsidR="00361210" w:rsidRPr="004E636A" w:rsidRDefault="00361210" w:rsidP="00361210">
      <w:pPr>
        <w:ind w:firstLine="0"/>
        <w:rPr>
          <w:rFonts w:ascii="Minion Pro" w:hAnsi="Minion Pro"/>
          <w:b/>
          <w:bCs/>
        </w:rPr>
      </w:pPr>
      <w:r w:rsidRPr="004E636A">
        <w:rPr>
          <w:rFonts w:ascii="Minion Pro" w:hAnsi="Minion Pro"/>
          <w:b/>
          <w:bCs/>
        </w:rPr>
        <w:t>Funding</w:t>
      </w:r>
    </w:p>
    <w:p w14:paraId="444F7CE8" w14:textId="77777777" w:rsidR="00361210" w:rsidRPr="004E636A" w:rsidRDefault="00361210" w:rsidP="00361210">
      <w:pPr>
        <w:ind w:firstLine="0"/>
        <w:rPr>
          <w:rFonts w:ascii="Minion Pro" w:hAnsi="Minion Pro"/>
          <w:bCs/>
          <w:szCs w:val="24"/>
        </w:rPr>
      </w:pPr>
    </w:p>
    <w:p w14:paraId="38779D3C" w14:textId="77777777" w:rsidR="0033209F" w:rsidRPr="004E636A" w:rsidRDefault="0033209F" w:rsidP="0033209F">
      <w:pPr>
        <w:ind w:firstLine="0"/>
        <w:rPr>
          <w:rFonts w:ascii="Minion Pro" w:hAnsi="Minion Pro"/>
          <w:color w:val="808080"/>
        </w:rPr>
      </w:pPr>
      <w:r w:rsidRPr="004E636A">
        <w:rPr>
          <w:rFonts w:ascii="Minion Pro" w:hAnsi="Minion Pro"/>
        </w:rPr>
        <w:t xml:space="preserve"> </w:t>
      </w:r>
      <w:r w:rsidRPr="004E636A">
        <w:rPr>
          <w:rFonts w:ascii="Minion Pro" w:hAnsi="Minion Pro"/>
          <w:color w:val="808080"/>
        </w:rPr>
        <w:t>State all funding sources including grant numbers. If none: 'The authors declare that no external funding was received.'</w:t>
      </w:r>
    </w:p>
    <w:p w14:paraId="5FD7CF2D" w14:textId="77777777" w:rsidR="00361210" w:rsidRPr="004E636A" w:rsidRDefault="00361210" w:rsidP="00361210">
      <w:pPr>
        <w:ind w:firstLine="0"/>
        <w:rPr>
          <w:rFonts w:ascii="Minion Pro" w:hAnsi="Minion Pro"/>
          <w:color w:val="808080"/>
        </w:rPr>
      </w:pPr>
      <w:r w:rsidRPr="004E636A">
        <w:rPr>
          <w:rFonts w:ascii="Minion Pro" w:hAnsi="Minion Pro"/>
          <w:color w:val="808080"/>
        </w:rPr>
        <w:t xml:space="preserve">Authors must disclose all sources of financial support received for the research, authorship, and/or publication of this article. The full official name of the funding </w:t>
      </w:r>
      <w:r w:rsidRPr="004E636A">
        <w:rPr>
          <w:rFonts w:ascii="Minion Pro" w:hAnsi="Minion Pro"/>
          <w:color w:val="808080"/>
        </w:rPr>
        <w:lastRenderedPageBreak/>
        <w:t>organization(s), grant number(s), and project identifier(s), where applicable, should be provided. If no external funding was received, this must be clearly stated.</w:t>
      </w:r>
    </w:p>
    <w:p w14:paraId="7533DD04" w14:textId="77777777" w:rsidR="00361210" w:rsidRPr="004E636A" w:rsidRDefault="00361210" w:rsidP="00361210">
      <w:pPr>
        <w:ind w:firstLine="0"/>
        <w:rPr>
          <w:rFonts w:ascii="Minion Pro" w:hAnsi="Minion Pro"/>
          <w:color w:val="808080"/>
        </w:rPr>
      </w:pPr>
    </w:p>
    <w:p w14:paraId="61B2E354" w14:textId="77777777" w:rsidR="00361210" w:rsidRPr="004E636A" w:rsidRDefault="00361210" w:rsidP="00361210">
      <w:pPr>
        <w:ind w:firstLine="0"/>
        <w:rPr>
          <w:rFonts w:ascii="Minion Pro" w:hAnsi="Minion Pro"/>
          <w:color w:val="808080"/>
        </w:rPr>
      </w:pPr>
      <w:r w:rsidRPr="004E636A">
        <w:rPr>
          <w:rFonts w:ascii="Minion Pro" w:hAnsi="Minion Pro"/>
          <w:color w:val="808080"/>
        </w:rPr>
        <w:t>Examples:</w:t>
      </w:r>
    </w:p>
    <w:p w14:paraId="26C7F78B" w14:textId="77777777" w:rsidR="00361210" w:rsidRPr="004E636A" w:rsidRDefault="00361210" w:rsidP="00361210">
      <w:pPr>
        <w:ind w:firstLine="0"/>
        <w:rPr>
          <w:rFonts w:ascii="Minion Pro" w:hAnsi="Minion Pro"/>
          <w:color w:val="808080"/>
        </w:rPr>
      </w:pPr>
      <w:r w:rsidRPr="004E636A">
        <w:rPr>
          <w:rFonts w:ascii="Minion Pro" w:hAnsi="Minion Pro"/>
          <w:color w:val="808080"/>
        </w:rPr>
        <w:br/>
        <w:t>A This research was funded by the Ministry of Science, Technological Development and Innovation of the Republic of Serbia, Grant No. 451-03-12345/2025-01.</w:t>
      </w:r>
    </w:p>
    <w:p w14:paraId="607043CB" w14:textId="77777777" w:rsidR="00361210" w:rsidRPr="004E636A" w:rsidRDefault="00361210" w:rsidP="00361210">
      <w:pPr>
        <w:ind w:firstLine="0"/>
        <w:rPr>
          <w:rFonts w:ascii="Minion Pro" w:hAnsi="Minion Pro"/>
          <w:color w:val="808080"/>
        </w:rPr>
      </w:pPr>
      <w:r w:rsidRPr="004E636A">
        <w:rPr>
          <w:rFonts w:ascii="Minion Pro" w:hAnsi="Minion Pro"/>
          <w:color w:val="808080"/>
        </w:rPr>
        <w:br/>
        <w:t>B This work was supported by the European Union’s Horizon Europe Programme under Grant Agreement No. 101012345.</w:t>
      </w:r>
    </w:p>
    <w:p w14:paraId="4DE5BAB5" w14:textId="77777777" w:rsidR="00361210" w:rsidRPr="004E636A" w:rsidRDefault="00361210" w:rsidP="00361210">
      <w:pPr>
        <w:ind w:firstLine="0"/>
        <w:rPr>
          <w:rFonts w:ascii="Minion Pro" w:hAnsi="Minion Pro"/>
          <w:color w:val="808080"/>
        </w:rPr>
      </w:pPr>
      <w:r w:rsidRPr="004E636A">
        <w:rPr>
          <w:rFonts w:ascii="Minion Pro" w:hAnsi="Minion Pro"/>
          <w:color w:val="808080"/>
        </w:rPr>
        <w:br/>
        <w:t>C The authors declare that no financial support was received for the research, authorship, and/or publication of this article.</w:t>
      </w:r>
    </w:p>
    <w:p w14:paraId="0138842E" w14:textId="77777777" w:rsidR="00361210" w:rsidRPr="004E636A" w:rsidRDefault="00361210" w:rsidP="00361210">
      <w:pPr>
        <w:ind w:firstLine="0"/>
        <w:rPr>
          <w:rFonts w:ascii="Minion Pro" w:hAnsi="Minion Pro"/>
          <w:color w:val="808080"/>
        </w:rPr>
      </w:pPr>
      <w:r w:rsidRPr="004E636A">
        <w:rPr>
          <w:rFonts w:ascii="Minion Pro" w:hAnsi="Minion Pro"/>
          <w:color w:val="808080"/>
        </w:rPr>
        <w:br/>
        <w:t>D This research received no external funding.</w:t>
      </w:r>
    </w:p>
    <w:p w14:paraId="703384B1" w14:textId="77777777" w:rsidR="0033209F" w:rsidRPr="004E636A" w:rsidRDefault="0033209F" w:rsidP="00361210">
      <w:pPr>
        <w:ind w:firstLine="0"/>
        <w:rPr>
          <w:rFonts w:ascii="Minion Pro" w:hAnsi="Minion Pro"/>
          <w:color w:val="808080"/>
        </w:rPr>
      </w:pPr>
    </w:p>
    <w:p w14:paraId="03766C0C" w14:textId="77777777" w:rsidR="0033209F" w:rsidRPr="004E636A" w:rsidRDefault="0033209F" w:rsidP="0033209F">
      <w:pPr>
        <w:pStyle w:val="Subtitle"/>
        <w:rPr>
          <w:rFonts w:ascii="Minion Pro" w:hAnsi="Minion Pro"/>
          <w:lang w:val="en-US"/>
        </w:rPr>
      </w:pPr>
      <w:r w:rsidRPr="004E636A">
        <w:rPr>
          <w:rFonts w:ascii="Minion Pro" w:hAnsi="Minion Pro"/>
          <w:lang w:val="en-US"/>
        </w:rPr>
        <w:t>Author’s Contribution:</w:t>
      </w:r>
    </w:p>
    <w:p w14:paraId="711BBD08" w14:textId="77777777" w:rsidR="0033209F" w:rsidRPr="004E636A" w:rsidRDefault="0033209F" w:rsidP="0033209F">
      <w:pPr>
        <w:rPr>
          <w:rFonts w:ascii="Minion Pro" w:hAnsi="Minion Pro"/>
        </w:rPr>
      </w:pPr>
    </w:p>
    <w:p w14:paraId="502FD058" w14:textId="77777777" w:rsidR="0033209F" w:rsidRPr="004E636A" w:rsidRDefault="0033209F" w:rsidP="0033209F">
      <w:pPr>
        <w:rPr>
          <w:rFonts w:ascii="Minion Pro" w:hAnsi="Minion Pro"/>
          <w:color w:val="808080"/>
        </w:rPr>
      </w:pPr>
      <w:r w:rsidRPr="004E636A">
        <w:rPr>
          <w:rFonts w:ascii="Minion Pro" w:hAnsi="Minion Pro"/>
          <w:color w:val="808080"/>
        </w:rPr>
        <w:t>Specify individual contributions using initials (e.g., A.B., C.D.). All authors must have approved the final version.</w:t>
      </w:r>
    </w:p>
    <w:p w14:paraId="5558A44C" w14:textId="77777777" w:rsidR="00E915E8" w:rsidRPr="004E636A" w:rsidRDefault="0033209F" w:rsidP="0033209F">
      <w:pPr>
        <w:rPr>
          <w:rFonts w:ascii="Minion Pro" w:hAnsi="Minion Pro"/>
          <w:color w:val="808080"/>
        </w:rPr>
      </w:pPr>
      <w:r w:rsidRPr="004E636A">
        <w:rPr>
          <w:rFonts w:ascii="Minion Pro" w:hAnsi="Minion Pro"/>
          <w:color w:val="808080"/>
        </w:rPr>
        <w:t xml:space="preserve">In order to give appropriate credit to each author of a paper, the individual contributions of authors to the manuscript are specified by initials in this section. An author is generally considered to be someone who has made significant contribution to a published study. All contributors who do not meet the criteria for authorship should be listed in the Acknowledgements section. </w:t>
      </w:r>
    </w:p>
    <w:p w14:paraId="44A3D9C4" w14:textId="77777777" w:rsidR="0033209F" w:rsidRPr="004E636A" w:rsidRDefault="0033209F" w:rsidP="00361210">
      <w:pPr>
        <w:ind w:firstLine="0"/>
        <w:rPr>
          <w:rFonts w:ascii="Minion Pro" w:hAnsi="Minion Pro"/>
          <w:color w:val="808080"/>
        </w:rPr>
      </w:pPr>
    </w:p>
    <w:p w14:paraId="5CE60C18" w14:textId="77777777" w:rsidR="00522D2B" w:rsidRPr="004E636A" w:rsidRDefault="00522D2B" w:rsidP="00734FA2">
      <w:pPr>
        <w:rPr>
          <w:rFonts w:ascii="Minion Pro" w:hAnsi="Minion Pro"/>
          <w:b/>
          <w:bCs/>
        </w:rPr>
      </w:pPr>
    </w:p>
    <w:p w14:paraId="006AD109" w14:textId="77777777" w:rsidR="00361210" w:rsidRPr="004E636A" w:rsidRDefault="00361210" w:rsidP="00361210">
      <w:pPr>
        <w:ind w:firstLine="0"/>
        <w:rPr>
          <w:rFonts w:ascii="Minion Pro" w:hAnsi="Minion Pro"/>
          <w:b/>
          <w:bCs/>
        </w:rPr>
      </w:pPr>
      <w:r w:rsidRPr="004E636A">
        <w:rPr>
          <w:rFonts w:ascii="Minion Pro" w:hAnsi="Minion Pro"/>
          <w:b/>
          <w:bCs/>
        </w:rPr>
        <w:t>Ethical Statement</w:t>
      </w:r>
      <w:r w:rsidR="00A11C50" w:rsidRPr="004E636A">
        <w:rPr>
          <w:rFonts w:ascii="Minion Pro" w:hAnsi="Minion Pro"/>
          <w:b/>
          <w:bCs/>
        </w:rPr>
        <w:t xml:space="preserve">  </w:t>
      </w:r>
    </w:p>
    <w:p w14:paraId="1CE1F15B" w14:textId="77777777" w:rsidR="00361210" w:rsidRPr="004E636A" w:rsidRDefault="00361210" w:rsidP="00361210">
      <w:pPr>
        <w:rPr>
          <w:rFonts w:ascii="Minion Pro" w:hAnsi="Minion Pro"/>
          <w:b/>
          <w:bCs/>
        </w:rPr>
      </w:pPr>
    </w:p>
    <w:p w14:paraId="22F4F48C" w14:textId="77777777" w:rsidR="00E915E8" w:rsidRPr="004E636A" w:rsidRDefault="00E915E8" w:rsidP="00E915E8">
      <w:pPr>
        <w:ind w:firstLine="0"/>
        <w:rPr>
          <w:rFonts w:ascii="Minion Pro" w:hAnsi="Minion Pro"/>
          <w:color w:val="808080"/>
        </w:rPr>
      </w:pPr>
      <w:r w:rsidRPr="004E636A">
        <w:rPr>
          <w:rFonts w:ascii="Minion Pro" w:hAnsi="Minion Pro"/>
          <w:color w:val="808080"/>
        </w:rPr>
        <w:t>Authors must provide an appropriate ethical declaration depending on the study type. Manuscripts without an Ethical Statement will not be considered for peer review.</w:t>
      </w:r>
    </w:p>
    <w:p w14:paraId="2A565E96" w14:textId="77777777" w:rsidR="00E915E8" w:rsidRPr="004E636A" w:rsidRDefault="00E915E8" w:rsidP="00E915E8">
      <w:pPr>
        <w:ind w:firstLine="0"/>
        <w:rPr>
          <w:rFonts w:ascii="Minion Pro" w:hAnsi="Minion Pro"/>
          <w:color w:val="808080"/>
        </w:rPr>
      </w:pPr>
    </w:p>
    <w:p w14:paraId="4E7779C5" w14:textId="77777777" w:rsidR="00E915E8" w:rsidRPr="004E636A" w:rsidRDefault="00E915E8" w:rsidP="00E915E8">
      <w:pPr>
        <w:ind w:firstLine="0"/>
        <w:rPr>
          <w:rFonts w:ascii="Minion Pro" w:hAnsi="Minion Pro"/>
          <w:color w:val="808080"/>
        </w:rPr>
      </w:pPr>
      <w:r w:rsidRPr="004E636A">
        <w:rPr>
          <w:rFonts w:ascii="Minion Pro" w:hAnsi="Minion Pro"/>
          <w:color w:val="808080"/>
        </w:rPr>
        <w:t>A) Experimental animal research</w:t>
      </w:r>
    </w:p>
    <w:p w14:paraId="58875185" w14:textId="77777777" w:rsidR="00E915E8" w:rsidRPr="004E636A" w:rsidRDefault="00E915E8" w:rsidP="00E915E8">
      <w:pPr>
        <w:ind w:firstLine="0"/>
        <w:rPr>
          <w:rFonts w:ascii="Minion Pro" w:hAnsi="Minion Pro"/>
          <w:color w:val="808080"/>
        </w:rPr>
      </w:pPr>
      <w:r w:rsidRPr="004E636A">
        <w:rPr>
          <w:rFonts w:ascii="Minion Pro" w:hAnsi="Minion Pro"/>
          <w:color w:val="808080"/>
        </w:rPr>
        <w:t xml:space="preserve">Ethical Statement: All experimental procedures involving animals were conducted in accordance with applicable ethical standards and legislation. For studies conducted within the European Union, experiments complied with Directive 2010/63/EU on the protection of animals used for scientific purposes and relevant national legislation; for studies conducted outside the European Union, </w:t>
      </w:r>
      <w:r w:rsidRPr="004E636A">
        <w:rPr>
          <w:rFonts w:ascii="Minion Pro" w:hAnsi="Minion Pro"/>
          <w:color w:val="808080"/>
        </w:rPr>
        <w:lastRenderedPageBreak/>
        <w:t>procedures complied with applicable local and national regulations. The study protocol was reviewed and approved by the appropriate Ethics Committee (approval number: XXX). The study is reported in accordance with the ARRIVE guidelines. Where privately owned animals were included, informed consent from the owners for participation and publication of results was obtained.</w:t>
      </w:r>
    </w:p>
    <w:p w14:paraId="5A4F4078" w14:textId="77777777" w:rsidR="00E915E8" w:rsidRPr="004E636A" w:rsidRDefault="00E915E8" w:rsidP="00E915E8">
      <w:pPr>
        <w:ind w:firstLine="0"/>
        <w:rPr>
          <w:rFonts w:ascii="Minion Pro" w:hAnsi="Minion Pro"/>
          <w:color w:val="808080"/>
        </w:rPr>
      </w:pPr>
    </w:p>
    <w:p w14:paraId="2D691DAD" w14:textId="77777777" w:rsidR="00E915E8" w:rsidRPr="004E636A" w:rsidRDefault="00E915E8" w:rsidP="00E915E8">
      <w:pPr>
        <w:ind w:firstLine="0"/>
        <w:rPr>
          <w:rFonts w:ascii="Minion Pro" w:hAnsi="Minion Pro"/>
          <w:color w:val="808080"/>
        </w:rPr>
      </w:pPr>
      <w:r w:rsidRPr="004E636A">
        <w:rPr>
          <w:rFonts w:ascii="Minion Pro" w:hAnsi="Minion Pro"/>
          <w:color w:val="808080"/>
        </w:rPr>
        <w:t>B) No experimental animal research</w:t>
      </w:r>
    </w:p>
    <w:p w14:paraId="34A446C5" w14:textId="77777777" w:rsidR="00E915E8" w:rsidRPr="004E636A" w:rsidRDefault="00E915E8" w:rsidP="00E915E8">
      <w:pPr>
        <w:ind w:firstLine="0"/>
        <w:rPr>
          <w:rFonts w:ascii="Minion Pro" w:hAnsi="Minion Pro"/>
          <w:color w:val="808080"/>
        </w:rPr>
      </w:pPr>
      <w:r w:rsidRPr="004E636A">
        <w:rPr>
          <w:rFonts w:ascii="Minion Pro" w:hAnsi="Minion Pro"/>
          <w:color w:val="808080"/>
        </w:rPr>
        <w:t>Ethical Statement: This study did not involve experimental research on live animals. All procedures were conducted in accordance with applicable institutional and ethical standards. ARRIVE guidelines are not applicable to this study.</w:t>
      </w:r>
    </w:p>
    <w:p w14:paraId="1D3BD400" w14:textId="77777777" w:rsidR="00E915E8" w:rsidRPr="004E636A" w:rsidRDefault="00E915E8" w:rsidP="00E915E8">
      <w:pPr>
        <w:ind w:firstLine="0"/>
        <w:rPr>
          <w:rFonts w:ascii="Minion Pro" w:hAnsi="Minion Pro"/>
          <w:color w:val="808080"/>
        </w:rPr>
      </w:pPr>
    </w:p>
    <w:p w14:paraId="1B40D513" w14:textId="77777777" w:rsidR="00E915E8" w:rsidRPr="004E636A" w:rsidRDefault="00E915E8" w:rsidP="00E915E8">
      <w:pPr>
        <w:ind w:firstLine="0"/>
        <w:rPr>
          <w:rFonts w:ascii="Minion Pro" w:hAnsi="Minion Pro"/>
          <w:color w:val="808080"/>
        </w:rPr>
      </w:pPr>
      <w:r w:rsidRPr="004E636A">
        <w:rPr>
          <w:rFonts w:ascii="Minion Pro" w:hAnsi="Minion Pro"/>
          <w:color w:val="808080"/>
        </w:rPr>
        <w:t>C) Human subjects (if applicable)</w:t>
      </w:r>
    </w:p>
    <w:p w14:paraId="213B01E9" w14:textId="77777777" w:rsidR="00361210" w:rsidRPr="004E636A" w:rsidRDefault="00E915E8" w:rsidP="00E915E8">
      <w:pPr>
        <w:ind w:firstLine="0"/>
        <w:rPr>
          <w:rFonts w:ascii="Minion Pro" w:hAnsi="Minion Pro"/>
        </w:rPr>
      </w:pPr>
      <w:r w:rsidRPr="004E636A">
        <w:rPr>
          <w:rFonts w:ascii="Minion Pro" w:hAnsi="Minion Pro"/>
          <w:color w:val="808080"/>
        </w:rPr>
        <w:t>Ethical Statement: The study was conducted in accordance with applicable ethical standards for research involving human participants. Informed consent was obtained from all participants, and the study protocol was reviewed and approved by the appropriate Ethics Committee (approval number: XXX), where applicable.</w:t>
      </w:r>
    </w:p>
    <w:p w14:paraId="6FC51079" w14:textId="77777777" w:rsidR="00FE7154" w:rsidRPr="004E636A" w:rsidRDefault="00FE7154" w:rsidP="00361210">
      <w:pPr>
        <w:ind w:firstLine="0"/>
        <w:rPr>
          <w:rFonts w:ascii="Minion Pro" w:hAnsi="Minion Pro"/>
          <w:b/>
          <w:bCs/>
        </w:rPr>
      </w:pPr>
    </w:p>
    <w:p w14:paraId="7615E113" w14:textId="77777777" w:rsidR="00361210" w:rsidRPr="004E636A" w:rsidRDefault="00361210" w:rsidP="00361210">
      <w:pPr>
        <w:ind w:firstLine="0"/>
        <w:rPr>
          <w:rFonts w:ascii="Minion Pro" w:hAnsi="Minion Pro"/>
          <w:b/>
          <w:bCs/>
        </w:rPr>
      </w:pPr>
      <w:r w:rsidRPr="004E636A">
        <w:rPr>
          <w:rFonts w:ascii="Minion Pro" w:hAnsi="Minion Pro"/>
          <w:b/>
          <w:bCs/>
        </w:rPr>
        <w:t>Data Availability Statement</w:t>
      </w:r>
    </w:p>
    <w:p w14:paraId="40687E21" w14:textId="77777777" w:rsidR="00361210" w:rsidRPr="004E636A" w:rsidRDefault="00361210" w:rsidP="00361210">
      <w:pPr>
        <w:ind w:firstLine="0"/>
        <w:rPr>
          <w:rFonts w:ascii="Minion Pro" w:hAnsi="Minion Pro"/>
          <w:b/>
          <w:bCs/>
        </w:rPr>
      </w:pPr>
    </w:p>
    <w:p w14:paraId="03BB84F2" w14:textId="77777777" w:rsidR="00BC61E2" w:rsidRPr="004E636A" w:rsidRDefault="00BC61E2" w:rsidP="00BC61E2">
      <w:pPr>
        <w:ind w:firstLine="0"/>
        <w:rPr>
          <w:rFonts w:ascii="Minion Pro" w:hAnsi="Minion Pro"/>
          <w:color w:val="808080"/>
        </w:rPr>
      </w:pPr>
      <w:r w:rsidRPr="004E636A">
        <w:rPr>
          <w:rFonts w:ascii="Minion Pro" w:hAnsi="Minion Pro"/>
          <w:color w:val="808080"/>
        </w:rPr>
        <w:t>Indicate whether data are publicly available, available upon request, included in article, or no new data were generated.</w:t>
      </w:r>
    </w:p>
    <w:p w14:paraId="4BE7D9EE" w14:textId="77777777" w:rsidR="00361210" w:rsidRPr="004E636A" w:rsidRDefault="00361210" w:rsidP="00361210">
      <w:pPr>
        <w:ind w:firstLine="0"/>
        <w:rPr>
          <w:rFonts w:ascii="Minion Pro" w:hAnsi="Minion Pro"/>
          <w:color w:val="808080"/>
        </w:rPr>
      </w:pPr>
      <w:r w:rsidRPr="004E636A">
        <w:rPr>
          <w:rFonts w:ascii="Minion Pro" w:hAnsi="Minion Pro"/>
          <w:color w:val="808080"/>
        </w:rPr>
        <w:t>The Data Availability Statement is mandatory for all manuscripts. Authors must include one of the following statements:</w:t>
      </w:r>
    </w:p>
    <w:p w14:paraId="18A06B23" w14:textId="77777777" w:rsidR="00361210" w:rsidRPr="004E636A" w:rsidRDefault="00361210" w:rsidP="00E915E8">
      <w:pPr>
        <w:ind w:firstLine="0"/>
        <w:jc w:val="left"/>
        <w:rPr>
          <w:rFonts w:ascii="Minion Pro" w:hAnsi="Minion Pro"/>
          <w:color w:val="808080"/>
        </w:rPr>
      </w:pPr>
      <w:r w:rsidRPr="004E636A">
        <w:rPr>
          <w:rFonts w:ascii="Minion Pro" w:hAnsi="Minion Pro"/>
          <w:color w:val="808080"/>
        </w:rPr>
        <w:t>A) Data publicly available</w:t>
      </w:r>
      <w:r w:rsidRPr="004E636A">
        <w:rPr>
          <w:rFonts w:ascii="Minion Pro" w:hAnsi="Minion Pro"/>
          <w:color w:val="808080"/>
        </w:rPr>
        <w:br/>
        <w:t>Data Availability Statement: The data supporting the findings of this study are available in a publicly accessible repository (name of repository), under accession number XXX, or from the corresponding author upon reasonable request.</w:t>
      </w:r>
    </w:p>
    <w:p w14:paraId="5D3AD1DD" w14:textId="77777777" w:rsidR="00361210" w:rsidRPr="004E636A" w:rsidRDefault="00361210" w:rsidP="00FE7154">
      <w:pPr>
        <w:ind w:firstLine="0"/>
        <w:jc w:val="left"/>
        <w:rPr>
          <w:rFonts w:ascii="Minion Pro" w:hAnsi="Minion Pro"/>
          <w:color w:val="808080"/>
        </w:rPr>
      </w:pPr>
      <w:r w:rsidRPr="004E636A">
        <w:rPr>
          <w:rFonts w:ascii="Minion Pro" w:hAnsi="Minion Pro"/>
          <w:color w:val="808080"/>
        </w:rPr>
        <w:t>B) Data available on request</w:t>
      </w:r>
      <w:r w:rsidRPr="004E636A">
        <w:rPr>
          <w:rFonts w:ascii="Minion Pro" w:hAnsi="Minion Pro"/>
          <w:color w:val="808080"/>
        </w:rPr>
        <w:br/>
        <w:t>Data Availability Statement: The data supporting the findings of this study are available from the corresponding author upon reasonable request.</w:t>
      </w:r>
    </w:p>
    <w:p w14:paraId="3491F54F" w14:textId="77777777" w:rsidR="00361210" w:rsidRPr="004E636A" w:rsidRDefault="00361210" w:rsidP="00E915E8">
      <w:pPr>
        <w:ind w:firstLine="0"/>
        <w:jc w:val="left"/>
        <w:rPr>
          <w:rFonts w:ascii="Minion Pro" w:hAnsi="Minion Pro"/>
          <w:color w:val="808080"/>
        </w:rPr>
      </w:pPr>
      <w:r w:rsidRPr="004E636A">
        <w:rPr>
          <w:rFonts w:ascii="Minion Pro" w:hAnsi="Minion Pro"/>
          <w:color w:val="808080"/>
        </w:rPr>
        <w:t>C) Data not publicly available</w:t>
      </w:r>
      <w:r w:rsidRPr="004E636A">
        <w:rPr>
          <w:rFonts w:ascii="Minion Pro" w:hAnsi="Minion Pro"/>
          <w:color w:val="808080"/>
        </w:rPr>
        <w:br/>
        <w:t>Data Availability Statement: The data supporting the findings of this study are not publicly available due to ethical, legal, biosecurity, or confidentiality restrictions but are available from the corresponding author upon reasonable request where permitted.</w:t>
      </w:r>
    </w:p>
    <w:p w14:paraId="5E7CB25C" w14:textId="77777777" w:rsidR="00361210" w:rsidRPr="004E636A" w:rsidRDefault="00361210" w:rsidP="00E915E8">
      <w:pPr>
        <w:ind w:firstLine="0"/>
        <w:jc w:val="left"/>
        <w:rPr>
          <w:rFonts w:ascii="Minion Pro" w:hAnsi="Minion Pro"/>
          <w:color w:val="808080"/>
        </w:rPr>
      </w:pPr>
      <w:r w:rsidRPr="004E636A">
        <w:rPr>
          <w:rFonts w:ascii="Minion Pro" w:hAnsi="Minion Pro"/>
          <w:color w:val="808080"/>
        </w:rPr>
        <w:t>D) No new data generated</w:t>
      </w:r>
      <w:r w:rsidRPr="004E636A">
        <w:rPr>
          <w:rFonts w:ascii="Minion Pro" w:hAnsi="Minion Pro"/>
          <w:color w:val="808080"/>
        </w:rPr>
        <w:br/>
        <w:t>Data Availability Statement: No new datasets were generated or analyzed during this study.</w:t>
      </w:r>
    </w:p>
    <w:p w14:paraId="70D36B61" w14:textId="77777777" w:rsidR="00361210" w:rsidRPr="004E636A" w:rsidRDefault="00361210" w:rsidP="00361210">
      <w:pPr>
        <w:ind w:firstLine="0"/>
        <w:rPr>
          <w:rFonts w:ascii="Minion Pro" w:hAnsi="Minion Pro"/>
        </w:rPr>
      </w:pPr>
    </w:p>
    <w:p w14:paraId="79CB6105" w14:textId="77777777" w:rsidR="00207564" w:rsidRPr="004E636A" w:rsidRDefault="00207564" w:rsidP="007341E9">
      <w:pPr>
        <w:rPr>
          <w:rFonts w:ascii="Minion Pro" w:hAnsi="Minion Pro"/>
          <w:b/>
          <w:szCs w:val="24"/>
        </w:rPr>
      </w:pPr>
    </w:p>
    <w:p w14:paraId="0A55F588" w14:textId="77777777" w:rsidR="00207564" w:rsidRPr="004E636A" w:rsidRDefault="00207564" w:rsidP="007341E9">
      <w:pPr>
        <w:pStyle w:val="Subtitle"/>
        <w:rPr>
          <w:rFonts w:ascii="Minion Pro" w:hAnsi="Minion Pro"/>
          <w:lang w:val="en-US"/>
        </w:rPr>
      </w:pPr>
      <w:r w:rsidRPr="004E636A">
        <w:rPr>
          <w:rFonts w:ascii="Minion Pro" w:hAnsi="Minion Pro"/>
          <w:lang w:val="en-US"/>
        </w:rPr>
        <w:lastRenderedPageBreak/>
        <w:t>Com</w:t>
      </w:r>
      <w:r w:rsidR="00361210" w:rsidRPr="004E636A">
        <w:rPr>
          <w:rFonts w:ascii="Minion Pro" w:hAnsi="Minion Pro"/>
          <w:lang w:val="en-US"/>
        </w:rPr>
        <w:t>flicts of interest</w:t>
      </w:r>
    </w:p>
    <w:p w14:paraId="1EB90780" w14:textId="77777777" w:rsidR="00207564" w:rsidRPr="004E636A" w:rsidRDefault="00207564" w:rsidP="007341E9">
      <w:pPr>
        <w:rPr>
          <w:rFonts w:ascii="Minion Pro" w:hAnsi="Minion Pro"/>
        </w:rPr>
      </w:pPr>
    </w:p>
    <w:p w14:paraId="3B61699B" w14:textId="77777777" w:rsidR="00BC61E2" w:rsidRPr="004E636A" w:rsidRDefault="00207564" w:rsidP="00CF272D">
      <w:pPr>
        <w:rPr>
          <w:rFonts w:ascii="Minion Pro" w:hAnsi="Minion Pro"/>
          <w:color w:val="808080"/>
        </w:rPr>
      </w:pPr>
      <w:r w:rsidRPr="004E636A">
        <w:rPr>
          <w:rFonts w:ascii="Minion Pro" w:hAnsi="Minion Pro"/>
          <w:color w:val="808080"/>
        </w:rPr>
        <w:t>A competing interest exists when your interpretation of data or presentation of information may be influenced by your personal or financial relationship with people or organizations. Authors are required to complete a declaration of competing interests. All competing interests that are declared will be listed at the end of published articles.</w:t>
      </w:r>
    </w:p>
    <w:p w14:paraId="231D2A50" w14:textId="77777777" w:rsidR="00BC61E2" w:rsidRPr="004E636A" w:rsidRDefault="00BC61E2" w:rsidP="00BC61E2">
      <w:pPr>
        <w:rPr>
          <w:rFonts w:ascii="Minion Pro" w:hAnsi="Minion Pro"/>
          <w:color w:val="808080"/>
        </w:rPr>
      </w:pPr>
      <w:r w:rsidRPr="004E636A">
        <w:rPr>
          <w:rFonts w:ascii="Minion Pro" w:hAnsi="Minion Pro"/>
          <w:color w:val="808080"/>
        </w:rPr>
        <w:t>Example w</w:t>
      </w:r>
      <w:r w:rsidR="00207564" w:rsidRPr="004E636A">
        <w:rPr>
          <w:rFonts w:ascii="Minion Pro" w:hAnsi="Minion Pro"/>
          <w:color w:val="808080"/>
        </w:rPr>
        <w:t>here an author gives no competing interests, the listing will read</w:t>
      </w:r>
      <w:r w:rsidR="00CF272D" w:rsidRPr="004E636A">
        <w:rPr>
          <w:rFonts w:ascii="Minion Pro" w:hAnsi="Minion Pro"/>
          <w:color w:val="808080"/>
        </w:rPr>
        <w:t>-</w:t>
      </w:r>
      <w:r w:rsidR="00207564" w:rsidRPr="004E636A">
        <w:rPr>
          <w:rFonts w:ascii="Minion Pro" w:hAnsi="Minion Pro"/>
          <w:color w:val="808080"/>
        </w:rPr>
        <w:t xml:space="preserve"> </w:t>
      </w:r>
      <w:r w:rsidRPr="004E636A">
        <w:rPr>
          <w:rFonts w:ascii="Minion Pro" w:hAnsi="Minion Pro"/>
          <w:color w:val="808080"/>
        </w:rPr>
        <w:t>“The authors declare no conflict of interest.' or disclose relevant financial/non-financial conflicts”.</w:t>
      </w:r>
    </w:p>
    <w:p w14:paraId="30ED1216" w14:textId="77777777" w:rsidR="00361210" w:rsidRPr="004E636A" w:rsidRDefault="00361210" w:rsidP="00CF272D">
      <w:pPr>
        <w:rPr>
          <w:rFonts w:ascii="Minion Pro" w:hAnsi="Minion Pro"/>
          <w:color w:val="808080"/>
        </w:rPr>
      </w:pPr>
    </w:p>
    <w:p w14:paraId="11DB935D" w14:textId="77777777" w:rsidR="00036F99" w:rsidRPr="004E636A" w:rsidRDefault="00036F99" w:rsidP="00036F99">
      <w:pPr>
        <w:ind w:firstLine="0"/>
        <w:rPr>
          <w:rFonts w:ascii="Minion Pro" w:hAnsi="Minion Pro"/>
        </w:rPr>
      </w:pPr>
    </w:p>
    <w:p w14:paraId="2FB10132" w14:textId="77777777" w:rsidR="00036F99" w:rsidRPr="004E636A" w:rsidRDefault="00036F99" w:rsidP="00036F99">
      <w:pPr>
        <w:ind w:firstLine="0"/>
        <w:rPr>
          <w:rFonts w:ascii="Minion Pro" w:hAnsi="Minion Pro"/>
          <w:b/>
          <w:bCs/>
        </w:rPr>
      </w:pPr>
      <w:r w:rsidRPr="004E636A">
        <w:rPr>
          <w:rFonts w:ascii="Minion Pro" w:hAnsi="Minion Pro"/>
          <w:b/>
          <w:bCs/>
        </w:rPr>
        <w:t>Authors' ORC</w:t>
      </w:r>
      <w:r w:rsidR="00361210" w:rsidRPr="004E636A">
        <w:rPr>
          <w:rFonts w:ascii="Minion Pro" w:hAnsi="Minion Pro"/>
          <w:b/>
          <w:bCs/>
        </w:rPr>
        <w:t>I</w:t>
      </w:r>
      <w:r w:rsidRPr="004E636A">
        <w:rPr>
          <w:rFonts w:ascii="Minion Pro" w:hAnsi="Minion Pro"/>
          <w:b/>
          <w:bCs/>
        </w:rPr>
        <w:t xml:space="preserve">D </w:t>
      </w:r>
      <w:r w:rsidR="00361210" w:rsidRPr="004E636A">
        <w:rPr>
          <w:rFonts w:ascii="Minion Pro" w:hAnsi="Minion Pro"/>
          <w:b/>
          <w:bCs/>
        </w:rPr>
        <w:t>i</w:t>
      </w:r>
      <w:r w:rsidRPr="004E636A">
        <w:rPr>
          <w:rFonts w:ascii="Minion Pro" w:hAnsi="Minion Pro"/>
          <w:b/>
          <w:bCs/>
        </w:rPr>
        <w:t>Ds:</w:t>
      </w:r>
    </w:p>
    <w:p w14:paraId="3487ADA9" w14:textId="77777777" w:rsidR="00036F99" w:rsidRPr="004E636A" w:rsidRDefault="00036F99" w:rsidP="00036F99">
      <w:pPr>
        <w:ind w:firstLine="0"/>
        <w:rPr>
          <w:rFonts w:ascii="Minion Pro" w:hAnsi="Minion Pro"/>
          <w:b/>
          <w:bCs/>
        </w:rPr>
      </w:pPr>
    </w:p>
    <w:p w14:paraId="541E05B5" w14:textId="77777777" w:rsidR="00BC61E2" w:rsidRPr="004E636A" w:rsidRDefault="00BC61E2" w:rsidP="00BC61E2">
      <w:pPr>
        <w:ind w:firstLine="0"/>
        <w:rPr>
          <w:rFonts w:ascii="Minion Pro" w:hAnsi="Minion Pro"/>
          <w:color w:val="808080"/>
        </w:rPr>
      </w:pPr>
      <w:r w:rsidRPr="004E636A">
        <w:rPr>
          <w:rFonts w:ascii="Minion Pro" w:hAnsi="Minion Pro"/>
          <w:color w:val="808080"/>
        </w:rPr>
        <w:t xml:space="preserve">Provide ORCID iD for each author in full URL format (e.g., </w:t>
      </w:r>
      <w:hyperlink r:id="rId8" w:history="1">
        <w:r w:rsidRPr="004E636A">
          <w:rPr>
            <w:rStyle w:val="Hyperlink"/>
            <w:rFonts w:ascii="Minion Pro" w:hAnsi="Minion Pro"/>
            <w:color w:val="808080"/>
          </w:rPr>
          <w:t>https://orcid.org/0000-0000-0000-0000</w:t>
        </w:r>
      </w:hyperlink>
      <w:r w:rsidRPr="004E636A">
        <w:rPr>
          <w:rFonts w:ascii="Minion Pro" w:hAnsi="Minion Pro"/>
          <w:color w:val="808080"/>
        </w:rPr>
        <w:t>).</w:t>
      </w:r>
    </w:p>
    <w:p w14:paraId="1ECDDE60" w14:textId="77777777" w:rsidR="00BC61E2" w:rsidRPr="004E636A" w:rsidRDefault="00BC61E2" w:rsidP="00036F99">
      <w:pPr>
        <w:ind w:firstLine="0"/>
        <w:rPr>
          <w:rFonts w:ascii="Minion Pro" w:hAnsi="Minion Pro"/>
          <w:color w:val="808080"/>
        </w:rPr>
      </w:pPr>
    </w:p>
    <w:p w14:paraId="5AD8D8BF" w14:textId="77777777" w:rsidR="00BC61E2" w:rsidRPr="004E636A" w:rsidRDefault="00BC61E2" w:rsidP="00036F99">
      <w:pPr>
        <w:ind w:firstLine="0"/>
        <w:rPr>
          <w:rFonts w:ascii="Minion Pro" w:hAnsi="Minion Pro"/>
          <w:color w:val="808080"/>
        </w:rPr>
      </w:pPr>
      <w:r w:rsidRPr="004E636A">
        <w:rPr>
          <w:rFonts w:ascii="Minion Pro" w:hAnsi="Minion Pro"/>
          <w:color w:val="808080"/>
        </w:rPr>
        <w:t>Example:</w:t>
      </w:r>
    </w:p>
    <w:p w14:paraId="4C00095A" w14:textId="77777777" w:rsidR="00036F99" w:rsidRPr="004E636A" w:rsidRDefault="00036F99" w:rsidP="00036F99">
      <w:pPr>
        <w:ind w:firstLine="0"/>
        <w:rPr>
          <w:rFonts w:ascii="Minion Pro" w:hAnsi="Minion Pro"/>
          <w:color w:val="808080"/>
        </w:rPr>
      </w:pPr>
      <w:r w:rsidRPr="004E636A">
        <w:rPr>
          <w:rFonts w:ascii="Minion Pro" w:hAnsi="Minion Pro"/>
          <w:color w:val="808080"/>
        </w:rPr>
        <w:t xml:space="preserve">Tamas Petrović: </w:t>
      </w:r>
      <w:hyperlink r:id="rId9" w:history="1">
        <w:r w:rsidRPr="004E636A">
          <w:rPr>
            <w:rStyle w:val="Hyperlink"/>
            <w:rFonts w:ascii="Minion Pro" w:hAnsi="Minion Pro"/>
            <w:color w:val="808080"/>
          </w:rPr>
          <w:t>https://orcid.org/0000-0002-9164-3356</w:t>
        </w:r>
      </w:hyperlink>
    </w:p>
    <w:p w14:paraId="3873A61A" w14:textId="77777777" w:rsidR="00036F99" w:rsidRPr="004E636A" w:rsidRDefault="00036F99" w:rsidP="00036F99">
      <w:pPr>
        <w:ind w:firstLine="0"/>
        <w:rPr>
          <w:rFonts w:ascii="Minion Pro" w:hAnsi="Minion Pro"/>
          <w:color w:val="808080"/>
        </w:rPr>
      </w:pPr>
      <w:r w:rsidRPr="004E636A">
        <w:rPr>
          <w:rFonts w:ascii="Minion Pro" w:hAnsi="Minion Pro"/>
          <w:color w:val="808080"/>
        </w:rPr>
        <w:t xml:space="preserve">Sara Savić: </w:t>
      </w:r>
      <w:hyperlink r:id="rId10" w:history="1">
        <w:r w:rsidRPr="004E636A">
          <w:rPr>
            <w:rStyle w:val="Hyperlink"/>
            <w:rFonts w:ascii="Minion Pro" w:hAnsi="Minion Pro"/>
            <w:color w:val="808080"/>
          </w:rPr>
          <w:t>https://orcid.org/0000-0001-7875-9234</w:t>
        </w:r>
      </w:hyperlink>
    </w:p>
    <w:p w14:paraId="47B7F635" w14:textId="77777777" w:rsidR="00036F99" w:rsidRPr="004E636A" w:rsidRDefault="00036F99" w:rsidP="00036F99">
      <w:pPr>
        <w:ind w:firstLine="0"/>
        <w:rPr>
          <w:rFonts w:ascii="Minion Pro" w:hAnsi="Minion Pro"/>
        </w:rPr>
      </w:pPr>
    </w:p>
    <w:p w14:paraId="776D2305" w14:textId="77777777" w:rsidR="00EB7642" w:rsidRPr="004E636A" w:rsidRDefault="00EB7642" w:rsidP="00C91235">
      <w:pPr>
        <w:pStyle w:val="Subtitle"/>
        <w:rPr>
          <w:rFonts w:ascii="Minion Pro" w:hAnsi="Minion Pro"/>
          <w:lang w:val="en-US"/>
        </w:rPr>
      </w:pPr>
    </w:p>
    <w:p w14:paraId="30E579DE" w14:textId="77777777" w:rsidR="00BC61E2" w:rsidRPr="004E636A" w:rsidRDefault="00BC61E2" w:rsidP="00BC61E2">
      <w:pPr>
        <w:rPr>
          <w:rFonts w:ascii="Minion Pro" w:hAnsi="Minion Pro"/>
          <w:lang w:eastAsia="x-none"/>
        </w:rPr>
      </w:pPr>
    </w:p>
    <w:p w14:paraId="6E8107A5" w14:textId="77777777" w:rsidR="00EB7642" w:rsidRPr="004E636A" w:rsidRDefault="00EB7642" w:rsidP="00C91235">
      <w:pPr>
        <w:pStyle w:val="Subtitle"/>
        <w:rPr>
          <w:rFonts w:ascii="Minion Pro" w:hAnsi="Minion Pro"/>
          <w:lang w:val="en-US"/>
        </w:rPr>
      </w:pPr>
    </w:p>
    <w:p w14:paraId="670F4883" w14:textId="77777777" w:rsidR="00990218" w:rsidRPr="004E636A" w:rsidRDefault="00990218" w:rsidP="00C91235">
      <w:pPr>
        <w:pStyle w:val="Subtitle"/>
        <w:rPr>
          <w:rFonts w:ascii="Minion Pro" w:hAnsi="Minion Pro"/>
          <w:lang w:val="en-US"/>
        </w:rPr>
      </w:pPr>
      <w:r w:rsidRPr="004E636A">
        <w:rPr>
          <w:rFonts w:ascii="Minion Pro" w:hAnsi="Minion Pro"/>
          <w:lang w:val="en-US"/>
        </w:rPr>
        <w:t xml:space="preserve">REFERENCES </w:t>
      </w:r>
    </w:p>
    <w:p w14:paraId="505DC84B" w14:textId="77777777" w:rsidR="002C09E1" w:rsidRPr="004E636A" w:rsidRDefault="002C09E1" w:rsidP="00C91235">
      <w:pPr>
        <w:rPr>
          <w:rFonts w:ascii="Minion Pro" w:hAnsi="Minion Pro"/>
        </w:rPr>
      </w:pPr>
    </w:p>
    <w:p w14:paraId="38D9C501" w14:textId="77777777" w:rsidR="00BC61E2" w:rsidRPr="004E636A" w:rsidRDefault="00BC61E2" w:rsidP="00BC61E2">
      <w:pPr>
        <w:rPr>
          <w:rFonts w:ascii="Minion Pro" w:hAnsi="Minion Pro"/>
          <w:color w:val="808080"/>
        </w:rPr>
      </w:pPr>
      <w:r w:rsidRPr="004E636A">
        <w:rPr>
          <w:rFonts w:ascii="Minion Pro" w:hAnsi="Minion Pro"/>
          <w:color w:val="808080"/>
        </w:rPr>
        <w:t xml:space="preserve">Use Harvard (Author–Year) style. Arrange alphabetically. Include DOI where available. Ensure all references cited in text appear in the list and vice versa. </w:t>
      </w:r>
    </w:p>
    <w:p w14:paraId="15679673" w14:textId="77777777" w:rsidR="00BC61E2" w:rsidRPr="004E636A" w:rsidRDefault="00BC61E2" w:rsidP="00BC61E2">
      <w:pPr>
        <w:rPr>
          <w:rFonts w:ascii="Minion Pro" w:hAnsi="Minion Pro"/>
        </w:rPr>
      </w:pPr>
    </w:p>
    <w:p w14:paraId="42038083" w14:textId="77777777" w:rsidR="00BC61E2" w:rsidRPr="004E636A" w:rsidRDefault="00BC61E2" w:rsidP="00C97BDF">
      <w:pPr>
        <w:rPr>
          <w:rFonts w:ascii="Minion Pro" w:hAnsi="Minion Pro"/>
        </w:rPr>
      </w:pPr>
    </w:p>
    <w:p w14:paraId="1B65E70D" w14:textId="77777777" w:rsidR="00C97BDF" w:rsidRPr="004E636A" w:rsidRDefault="00C97BDF" w:rsidP="00C97BDF">
      <w:pPr>
        <w:rPr>
          <w:rFonts w:ascii="Minion Pro" w:hAnsi="Minion Pro"/>
          <w:color w:val="808080"/>
        </w:rPr>
      </w:pPr>
      <w:r w:rsidRPr="004E636A">
        <w:rPr>
          <w:rFonts w:ascii="Minion Pro" w:hAnsi="Minion Pro"/>
          <w:color w:val="808080"/>
        </w:rPr>
        <w:t>Please ensure that every reference cited in the text is also included in the reference list (and vice versa). Authors should prioritize </w:t>
      </w:r>
      <w:r w:rsidRPr="004E636A">
        <w:rPr>
          <w:rFonts w:ascii="Minion Pro" w:hAnsi="Minion Pro"/>
          <w:b/>
          <w:bCs/>
          <w:color w:val="808080"/>
        </w:rPr>
        <w:t>recent</w:t>
      </w:r>
      <w:r w:rsidRPr="004E636A">
        <w:rPr>
          <w:rFonts w:ascii="Minion Pro" w:hAnsi="Minion Pro"/>
          <w:color w:val="808080"/>
        </w:rPr>
        <w:t> and </w:t>
      </w:r>
      <w:r w:rsidRPr="004E636A">
        <w:rPr>
          <w:rFonts w:ascii="Minion Pro" w:hAnsi="Minion Pro"/>
          <w:b/>
          <w:bCs/>
          <w:color w:val="808080"/>
        </w:rPr>
        <w:t>essential</w:t>
      </w:r>
      <w:r w:rsidRPr="004E636A">
        <w:rPr>
          <w:rFonts w:ascii="Minion Pro" w:hAnsi="Minion Pro"/>
          <w:color w:val="808080"/>
        </w:rPr>
        <w:t> references, limiting citations to the necessary minimum. Before submission, verify that all reference details are accurate, especially those copied from other sources.</w:t>
      </w:r>
    </w:p>
    <w:p w14:paraId="2F5D9FD0" w14:textId="77777777" w:rsidR="00C97BDF" w:rsidRPr="004E636A" w:rsidRDefault="00C97BDF" w:rsidP="00C97BDF">
      <w:pPr>
        <w:numPr>
          <w:ilvl w:val="0"/>
          <w:numId w:val="38"/>
        </w:numPr>
        <w:rPr>
          <w:rFonts w:ascii="Minion Pro" w:hAnsi="Minion Pro"/>
          <w:color w:val="808080"/>
        </w:rPr>
      </w:pPr>
      <w:r w:rsidRPr="004E636A">
        <w:rPr>
          <w:rFonts w:ascii="Minion Pro" w:hAnsi="Minion Pro"/>
          <w:b/>
          <w:bCs/>
          <w:color w:val="808080"/>
        </w:rPr>
        <w:t>In-text citations</w:t>
      </w:r>
      <w:r w:rsidRPr="004E636A">
        <w:rPr>
          <w:rFonts w:ascii="Minion Pro" w:hAnsi="Minion Pro"/>
          <w:color w:val="808080"/>
        </w:rPr>
        <w:t> in the format (</w:t>
      </w:r>
      <w:r w:rsidRPr="004E636A">
        <w:rPr>
          <w:rFonts w:ascii="Minion Pro" w:hAnsi="Minion Pro"/>
          <w:b/>
          <w:bCs/>
          <w:color w:val="808080"/>
        </w:rPr>
        <w:t>Author, Year</w:t>
      </w:r>
      <w:r w:rsidRPr="004E636A">
        <w:rPr>
          <w:rFonts w:ascii="Minion Pro" w:hAnsi="Minion Pro"/>
          <w:color w:val="808080"/>
        </w:rPr>
        <w:t>)</w:t>
      </w:r>
    </w:p>
    <w:p w14:paraId="35C8A9FB" w14:textId="77777777" w:rsidR="00C97BDF" w:rsidRPr="004E636A" w:rsidRDefault="00C97BDF" w:rsidP="00C97BDF">
      <w:pPr>
        <w:numPr>
          <w:ilvl w:val="0"/>
          <w:numId w:val="38"/>
        </w:numPr>
        <w:rPr>
          <w:rFonts w:ascii="Minion Pro" w:hAnsi="Minion Pro"/>
          <w:color w:val="808080"/>
        </w:rPr>
      </w:pPr>
      <w:r w:rsidRPr="004E636A">
        <w:rPr>
          <w:rFonts w:ascii="Minion Pro" w:hAnsi="Minion Pro"/>
          <w:b/>
          <w:bCs/>
          <w:color w:val="808080"/>
        </w:rPr>
        <w:t>Reference list entries</w:t>
      </w:r>
      <w:r w:rsidRPr="004E636A">
        <w:rPr>
          <w:rFonts w:ascii="Minion Pro" w:hAnsi="Minion Pro"/>
          <w:color w:val="808080"/>
        </w:rPr>
        <w:t> structured with author names, year, title, journal name, volume, and page numbers.</w:t>
      </w:r>
    </w:p>
    <w:p w14:paraId="6E2DDD98" w14:textId="77777777" w:rsidR="00C97BDF" w:rsidRPr="004E636A" w:rsidRDefault="00C97BDF" w:rsidP="00C97BDF">
      <w:pPr>
        <w:numPr>
          <w:ilvl w:val="0"/>
          <w:numId w:val="38"/>
        </w:numPr>
        <w:rPr>
          <w:rFonts w:ascii="Minion Pro" w:hAnsi="Minion Pro"/>
          <w:color w:val="808080"/>
        </w:rPr>
      </w:pPr>
      <w:r w:rsidRPr="004E636A">
        <w:rPr>
          <w:rFonts w:ascii="Minion Pro" w:hAnsi="Minion Pro"/>
          <w:b/>
          <w:bCs/>
          <w:color w:val="808080"/>
        </w:rPr>
        <w:t>Full journal titles</w:t>
      </w:r>
      <w:r w:rsidRPr="004E636A">
        <w:rPr>
          <w:rFonts w:ascii="Minion Pro" w:hAnsi="Minion Pro"/>
          <w:color w:val="808080"/>
        </w:rPr>
        <w:t> (not abbreviated)</w:t>
      </w:r>
    </w:p>
    <w:p w14:paraId="709B0122" w14:textId="77777777" w:rsidR="00C97BDF" w:rsidRPr="004E636A" w:rsidRDefault="00C97BDF" w:rsidP="00C97BDF">
      <w:pPr>
        <w:numPr>
          <w:ilvl w:val="0"/>
          <w:numId w:val="38"/>
        </w:numPr>
        <w:rPr>
          <w:rFonts w:ascii="Minion Pro" w:hAnsi="Minion Pro"/>
          <w:color w:val="808080"/>
        </w:rPr>
      </w:pPr>
      <w:r w:rsidRPr="004E636A">
        <w:rPr>
          <w:rFonts w:ascii="Minion Pro" w:hAnsi="Minion Pro"/>
          <w:b/>
          <w:bCs/>
          <w:color w:val="808080"/>
        </w:rPr>
        <w:t>DOI inclusion</w:t>
      </w:r>
      <w:r w:rsidRPr="004E636A">
        <w:rPr>
          <w:rFonts w:ascii="Minion Pro" w:hAnsi="Minion Pro"/>
          <w:color w:val="808080"/>
        </w:rPr>
        <w:t>, where applicable, in full format (e.g., https://doi.org/10.1007/s10493-018-0234-2).</w:t>
      </w:r>
    </w:p>
    <w:p w14:paraId="05876B5E" w14:textId="77777777" w:rsidR="00367FAF" w:rsidRPr="004E636A" w:rsidRDefault="00367FAF" w:rsidP="00C97BDF">
      <w:pPr>
        <w:rPr>
          <w:rFonts w:ascii="Minion Pro" w:hAnsi="Minion Pro"/>
          <w:b/>
          <w:bCs/>
          <w:color w:val="808080"/>
        </w:rPr>
      </w:pPr>
    </w:p>
    <w:p w14:paraId="372EABEC" w14:textId="77777777" w:rsidR="00C97BDF" w:rsidRPr="004E636A" w:rsidRDefault="00C97BDF" w:rsidP="00C97BDF">
      <w:pPr>
        <w:rPr>
          <w:rFonts w:ascii="Minion Pro" w:hAnsi="Minion Pro"/>
          <w:color w:val="808080"/>
        </w:rPr>
      </w:pPr>
      <w:r w:rsidRPr="004E636A">
        <w:rPr>
          <w:rFonts w:ascii="Minion Pro" w:hAnsi="Minion Pro"/>
          <w:b/>
          <w:bCs/>
          <w:color w:val="808080"/>
        </w:rPr>
        <w:t>In-Text Citation Guidelines</w:t>
      </w:r>
    </w:p>
    <w:p w14:paraId="14864E1C" w14:textId="77777777" w:rsidR="00C97BDF" w:rsidRPr="004E636A" w:rsidRDefault="00C97BDF" w:rsidP="00C97BDF">
      <w:pPr>
        <w:numPr>
          <w:ilvl w:val="0"/>
          <w:numId w:val="39"/>
        </w:numPr>
        <w:rPr>
          <w:rFonts w:ascii="Minion Pro" w:hAnsi="Minion Pro"/>
          <w:color w:val="808080"/>
        </w:rPr>
      </w:pPr>
      <w:r w:rsidRPr="004E636A">
        <w:rPr>
          <w:rFonts w:ascii="Minion Pro" w:hAnsi="Minion Pro"/>
          <w:color w:val="808080"/>
        </w:rPr>
        <w:t>Cite references in the format (</w:t>
      </w:r>
      <w:r w:rsidRPr="004E636A">
        <w:rPr>
          <w:rFonts w:ascii="Minion Pro" w:hAnsi="Minion Pro"/>
          <w:b/>
          <w:bCs/>
          <w:color w:val="808080"/>
        </w:rPr>
        <w:t>Author, Year</w:t>
      </w:r>
      <w:r w:rsidRPr="004E636A">
        <w:rPr>
          <w:rFonts w:ascii="Minion Pro" w:hAnsi="Minion Pro"/>
          <w:color w:val="808080"/>
        </w:rPr>
        <w:t>)—e.g., (Petrović, 2014).</w:t>
      </w:r>
    </w:p>
    <w:p w14:paraId="7F6F45AF" w14:textId="77777777" w:rsidR="00C97BDF" w:rsidRPr="004E636A" w:rsidRDefault="00C97BDF" w:rsidP="00C97BDF">
      <w:pPr>
        <w:numPr>
          <w:ilvl w:val="0"/>
          <w:numId w:val="39"/>
        </w:numPr>
        <w:rPr>
          <w:rFonts w:ascii="Minion Pro" w:hAnsi="Minion Pro"/>
          <w:color w:val="808080"/>
        </w:rPr>
      </w:pPr>
      <w:r w:rsidRPr="004E636A">
        <w:rPr>
          <w:rFonts w:ascii="Minion Pro" w:hAnsi="Minion Pro"/>
          <w:color w:val="808080"/>
        </w:rPr>
        <w:t>For two authors, use </w:t>
      </w:r>
      <w:r w:rsidRPr="004E636A">
        <w:rPr>
          <w:rFonts w:ascii="Minion Pro" w:hAnsi="Minion Pro"/>
          <w:b/>
          <w:bCs/>
          <w:color w:val="808080"/>
        </w:rPr>
        <w:t>"and"</w:t>
      </w:r>
      <w:r w:rsidRPr="004E636A">
        <w:rPr>
          <w:rFonts w:ascii="Minion Pro" w:hAnsi="Minion Pro"/>
          <w:color w:val="808080"/>
        </w:rPr>
        <w:t>—e.g., (Petrović and Savić, 2015).</w:t>
      </w:r>
    </w:p>
    <w:p w14:paraId="6AD14FA5" w14:textId="77777777" w:rsidR="00C97BDF" w:rsidRPr="004E636A" w:rsidRDefault="00C97BDF" w:rsidP="00C97BDF">
      <w:pPr>
        <w:numPr>
          <w:ilvl w:val="0"/>
          <w:numId w:val="39"/>
        </w:numPr>
        <w:rPr>
          <w:rFonts w:ascii="Minion Pro" w:hAnsi="Minion Pro"/>
          <w:color w:val="808080"/>
        </w:rPr>
      </w:pPr>
      <w:r w:rsidRPr="004E636A">
        <w:rPr>
          <w:rFonts w:ascii="Minion Pro" w:hAnsi="Minion Pro"/>
          <w:color w:val="808080"/>
        </w:rPr>
        <w:t>For three or more authors, use </w:t>
      </w:r>
      <w:r w:rsidRPr="004E636A">
        <w:rPr>
          <w:rFonts w:ascii="Minion Pro" w:hAnsi="Minion Pro"/>
          <w:b/>
          <w:bCs/>
          <w:color w:val="808080"/>
        </w:rPr>
        <w:t>"et al."</w:t>
      </w:r>
      <w:r w:rsidRPr="004E636A">
        <w:rPr>
          <w:rFonts w:ascii="Minion Pro" w:hAnsi="Minion Pro"/>
          <w:color w:val="808080"/>
        </w:rPr>
        <w:t>—e.g., (Lazić et al., 2016).</w:t>
      </w:r>
    </w:p>
    <w:p w14:paraId="7AE95D8E" w14:textId="77777777" w:rsidR="00C97BDF" w:rsidRPr="004E636A" w:rsidRDefault="00C97BDF" w:rsidP="00C97BDF">
      <w:pPr>
        <w:numPr>
          <w:ilvl w:val="0"/>
          <w:numId w:val="39"/>
        </w:numPr>
        <w:rPr>
          <w:rFonts w:ascii="Minion Pro" w:hAnsi="Minion Pro"/>
          <w:color w:val="808080"/>
        </w:rPr>
      </w:pPr>
      <w:r w:rsidRPr="004E636A">
        <w:rPr>
          <w:rFonts w:ascii="Minion Pro" w:hAnsi="Minion Pro"/>
          <w:color w:val="808080"/>
        </w:rPr>
        <w:t>When citing multiple references in parentheses, arrange them in </w:t>
      </w:r>
      <w:r w:rsidRPr="004E636A">
        <w:rPr>
          <w:rFonts w:ascii="Minion Pro" w:hAnsi="Minion Pro"/>
          <w:b/>
          <w:bCs/>
          <w:color w:val="808080"/>
        </w:rPr>
        <w:t>chronological order</w:t>
      </w:r>
      <w:r w:rsidRPr="004E636A">
        <w:rPr>
          <w:rFonts w:ascii="Minion Pro" w:hAnsi="Minion Pro"/>
          <w:color w:val="808080"/>
        </w:rPr>
        <w:t>—e.g., (Petrović, 2014; Petrović and Savić, 2015; Lazić et al., 2016).</w:t>
      </w:r>
    </w:p>
    <w:p w14:paraId="65B71116" w14:textId="77777777" w:rsidR="00C97BDF" w:rsidRPr="004E636A" w:rsidRDefault="00C97BDF" w:rsidP="00C97BDF">
      <w:pPr>
        <w:numPr>
          <w:ilvl w:val="0"/>
          <w:numId w:val="39"/>
        </w:numPr>
        <w:rPr>
          <w:rFonts w:ascii="Minion Pro" w:hAnsi="Minion Pro"/>
          <w:color w:val="808080"/>
        </w:rPr>
      </w:pPr>
      <w:r w:rsidRPr="004E636A">
        <w:rPr>
          <w:rFonts w:ascii="Minion Pro" w:hAnsi="Minion Pro"/>
          <w:color w:val="808080"/>
        </w:rPr>
        <w:t>If the same author has multiple publications in the same year, differentiate them with </w:t>
      </w:r>
      <w:r w:rsidRPr="004E636A">
        <w:rPr>
          <w:rFonts w:ascii="Minion Pro" w:hAnsi="Minion Pro"/>
          <w:b/>
          <w:bCs/>
          <w:color w:val="808080"/>
        </w:rPr>
        <w:t>letters</w:t>
      </w:r>
      <w:r w:rsidRPr="004E636A">
        <w:rPr>
          <w:rFonts w:ascii="Minion Pro" w:hAnsi="Minion Pro"/>
          <w:color w:val="808080"/>
        </w:rPr>
        <w:t>—e.g., (Savić et al., 2008a; Savić et al., 2008b).</w:t>
      </w:r>
    </w:p>
    <w:p w14:paraId="3B17669D" w14:textId="77777777" w:rsidR="00367FAF" w:rsidRPr="004E636A" w:rsidRDefault="00367FAF" w:rsidP="00C97BDF">
      <w:pPr>
        <w:rPr>
          <w:rFonts w:ascii="Minion Pro" w:hAnsi="Minion Pro"/>
          <w:b/>
          <w:bCs/>
          <w:color w:val="808080"/>
        </w:rPr>
      </w:pPr>
    </w:p>
    <w:p w14:paraId="0BC864EA" w14:textId="77777777" w:rsidR="00C97BDF" w:rsidRPr="004E636A" w:rsidRDefault="00C97BDF" w:rsidP="00C97BDF">
      <w:pPr>
        <w:rPr>
          <w:rFonts w:ascii="Minion Pro" w:hAnsi="Minion Pro"/>
          <w:color w:val="808080"/>
        </w:rPr>
      </w:pPr>
      <w:r w:rsidRPr="004E636A">
        <w:rPr>
          <w:rFonts w:ascii="Minion Pro" w:hAnsi="Minion Pro"/>
          <w:b/>
          <w:bCs/>
          <w:color w:val="808080"/>
        </w:rPr>
        <w:t>Reference List Guidelines</w:t>
      </w:r>
    </w:p>
    <w:p w14:paraId="21D40A40" w14:textId="77777777" w:rsidR="00C97BDF" w:rsidRPr="004E636A" w:rsidRDefault="00C97BDF" w:rsidP="00C97BDF">
      <w:pPr>
        <w:numPr>
          <w:ilvl w:val="0"/>
          <w:numId w:val="40"/>
        </w:numPr>
        <w:rPr>
          <w:rFonts w:ascii="Minion Pro" w:hAnsi="Minion Pro"/>
          <w:color w:val="808080"/>
        </w:rPr>
      </w:pPr>
      <w:r w:rsidRPr="004E636A">
        <w:rPr>
          <w:rFonts w:ascii="Minion Pro" w:hAnsi="Minion Pro"/>
          <w:color w:val="808080"/>
        </w:rPr>
        <w:t>Arrange references </w:t>
      </w:r>
      <w:r w:rsidRPr="004E636A">
        <w:rPr>
          <w:rFonts w:ascii="Minion Pro" w:hAnsi="Minion Pro"/>
          <w:b/>
          <w:bCs/>
          <w:color w:val="808080"/>
        </w:rPr>
        <w:t>alphabetically</w:t>
      </w:r>
      <w:r w:rsidRPr="004E636A">
        <w:rPr>
          <w:rFonts w:ascii="Minion Pro" w:hAnsi="Minion Pro"/>
          <w:color w:val="808080"/>
        </w:rPr>
        <w:t> by the first author's surname. If necessary, use the </w:t>
      </w:r>
      <w:r w:rsidRPr="004E636A">
        <w:rPr>
          <w:rFonts w:ascii="Minion Pro" w:hAnsi="Minion Pro"/>
          <w:b/>
          <w:bCs/>
          <w:color w:val="808080"/>
        </w:rPr>
        <w:t>A-Z sort tool</w:t>
      </w:r>
      <w:r w:rsidRPr="004E636A">
        <w:rPr>
          <w:rFonts w:ascii="Minion Pro" w:hAnsi="Minion Pro"/>
          <w:color w:val="808080"/>
        </w:rPr>
        <w:t> in MS Word to assist with this.</w:t>
      </w:r>
    </w:p>
    <w:p w14:paraId="5E99F74A" w14:textId="77777777" w:rsidR="00C97BDF" w:rsidRPr="004E636A" w:rsidRDefault="00C97BDF" w:rsidP="00C97BDF">
      <w:pPr>
        <w:numPr>
          <w:ilvl w:val="0"/>
          <w:numId w:val="40"/>
        </w:numPr>
        <w:rPr>
          <w:rFonts w:ascii="Minion Pro" w:hAnsi="Minion Pro"/>
          <w:color w:val="808080"/>
        </w:rPr>
      </w:pPr>
      <w:r w:rsidRPr="004E636A">
        <w:rPr>
          <w:rFonts w:ascii="Minion Pro" w:hAnsi="Minion Pro"/>
          <w:color w:val="808080"/>
        </w:rPr>
        <w:t>While there is no strict limit on the number of references, only </w:t>
      </w:r>
      <w:r w:rsidRPr="004E636A">
        <w:rPr>
          <w:rFonts w:ascii="Minion Pro" w:hAnsi="Minion Pro"/>
          <w:b/>
          <w:bCs/>
          <w:color w:val="808080"/>
        </w:rPr>
        <w:t>essential citations</w:t>
      </w:r>
      <w:r w:rsidRPr="004E636A">
        <w:rPr>
          <w:rFonts w:ascii="Minion Pro" w:hAnsi="Minion Pro"/>
          <w:color w:val="808080"/>
        </w:rPr>
        <w:t> should be included.</w:t>
      </w:r>
    </w:p>
    <w:p w14:paraId="53B0BB02" w14:textId="77777777" w:rsidR="00C97BDF" w:rsidRPr="004E636A" w:rsidRDefault="00C97BDF" w:rsidP="00C97BDF">
      <w:pPr>
        <w:numPr>
          <w:ilvl w:val="0"/>
          <w:numId w:val="40"/>
        </w:numPr>
        <w:rPr>
          <w:rFonts w:ascii="Minion Pro" w:hAnsi="Minion Pro"/>
          <w:color w:val="808080"/>
        </w:rPr>
      </w:pPr>
      <w:r w:rsidRPr="004E636A">
        <w:rPr>
          <w:rFonts w:ascii="Minion Pro" w:hAnsi="Minion Pro"/>
          <w:color w:val="808080"/>
        </w:rPr>
        <w:t>Whenever possible, include </w:t>
      </w:r>
      <w:r w:rsidRPr="004E636A">
        <w:rPr>
          <w:rFonts w:ascii="Minion Pro" w:hAnsi="Minion Pro"/>
          <w:b/>
          <w:bCs/>
          <w:color w:val="808080"/>
        </w:rPr>
        <w:t>Digital Object Identifiers (DOIs)</w:t>
      </w:r>
      <w:r w:rsidRPr="004E636A">
        <w:rPr>
          <w:rFonts w:ascii="Minion Pro" w:hAnsi="Minion Pro"/>
          <w:color w:val="808080"/>
        </w:rPr>
        <w:t> to provide permanent links to cited electronic articles.</w:t>
      </w:r>
    </w:p>
    <w:p w14:paraId="3E030F7F" w14:textId="77777777" w:rsidR="00367FAF" w:rsidRPr="004E636A" w:rsidRDefault="00367FAF" w:rsidP="00C97BDF">
      <w:pPr>
        <w:rPr>
          <w:rFonts w:ascii="Minion Pro" w:hAnsi="Minion Pro"/>
          <w:b/>
          <w:bCs/>
          <w:color w:val="808080"/>
        </w:rPr>
      </w:pPr>
    </w:p>
    <w:p w14:paraId="167657D3" w14:textId="77777777" w:rsidR="00C97BDF" w:rsidRPr="004E636A" w:rsidRDefault="00C97BDF" w:rsidP="00C97BDF">
      <w:pPr>
        <w:rPr>
          <w:rFonts w:ascii="Minion Pro" w:hAnsi="Minion Pro"/>
          <w:color w:val="808080"/>
        </w:rPr>
      </w:pPr>
      <w:r w:rsidRPr="004E636A">
        <w:rPr>
          <w:rFonts w:ascii="Minion Pro" w:hAnsi="Minion Pro"/>
          <w:b/>
          <w:bCs/>
          <w:color w:val="808080"/>
        </w:rPr>
        <w:t>Using Reference Management Software</w:t>
      </w:r>
    </w:p>
    <w:p w14:paraId="55140794" w14:textId="77777777" w:rsidR="00C97BDF" w:rsidRPr="004E636A" w:rsidRDefault="00C97BDF" w:rsidP="00C97BDF">
      <w:pPr>
        <w:rPr>
          <w:rFonts w:ascii="Minion Pro" w:hAnsi="Minion Pro"/>
          <w:color w:val="808080"/>
        </w:rPr>
      </w:pPr>
      <w:r w:rsidRPr="004E636A">
        <w:rPr>
          <w:rFonts w:ascii="Minion Pro" w:hAnsi="Minion Pro"/>
          <w:color w:val="808080"/>
        </w:rPr>
        <w:t>If using reference management tools such as </w:t>
      </w:r>
      <w:r w:rsidRPr="004E636A">
        <w:rPr>
          <w:rFonts w:ascii="Minion Pro" w:hAnsi="Minion Pro"/>
          <w:b/>
          <w:bCs/>
          <w:color w:val="808080"/>
        </w:rPr>
        <w:t>Zotero, EndNote, or Mendeley</w:t>
      </w:r>
      <w:r w:rsidRPr="004E636A">
        <w:rPr>
          <w:rFonts w:ascii="Minion Pro" w:hAnsi="Minion Pro"/>
          <w:color w:val="808080"/>
        </w:rPr>
        <w:t>, select the appropriate citation style (e.g., </w:t>
      </w:r>
      <w:r w:rsidRPr="004E636A">
        <w:rPr>
          <w:rFonts w:ascii="Minion Pro" w:hAnsi="Minion Pro"/>
          <w:i/>
          <w:iCs/>
          <w:color w:val="808080"/>
        </w:rPr>
        <w:t>Parasitology</w:t>
      </w:r>
      <w:r w:rsidRPr="004E636A">
        <w:rPr>
          <w:rFonts w:ascii="Minion Pro" w:hAnsi="Minion Pro"/>
          <w:color w:val="808080"/>
        </w:rPr>
        <w:t>, published by Cambridge University Press) to ensure automatic formatting in compliance with journal guidelines.</w:t>
      </w:r>
    </w:p>
    <w:p w14:paraId="7C738F01" w14:textId="77777777" w:rsidR="00C97BDF" w:rsidRPr="004E636A" w:rsidRDefault="00C97BDF" w:rsidP="00C97BDF">
      <w:pPr>
        <w:rPr>
          <w:rFonts w:ascii="Minion Pro" w:hAnsi="Minion Pro"/>
          <w:color w:val="808080"/>
        </w:rPr>
      </w:pPr>
      <w:r w:rsidRPr="004E636A">
        <w:rPr>
          <w:rFonts w:ascii="Minion Pro" w:hAnsi="Minion Pro"/>
          <w:color w:val="808080"/>
        </w:rPr>
        <w:t>Before submitting your manuscript, </w:t>
      </w:r>
      <w:r w:rsidRPr="004E636A">
        <w:rPr>
          <w:rFonts w:ascii="Minion Pro" w:hAnsi="Minion Pro"/>
          <w:b/>
          <w:bCs/>
          <w:color w:val="808080"/>
        </w:rPr>
        <w:t>remove all field codes</w:t>
      </w:r>
      <w:r w:rsidRPr="004E636A">
        <w:rPr>
          <w:rFonts w:ascii="Minion Pro" w:hAnsi="Minion Pro"/>
          <w:color w:val="808080"/>
        </w:rPr>
        <w:t> generated by reference management software to avoid formatting issues.</w:t>
      </w:r>
    </w:p>
    <w:p w14:paraId="78421C2F" w14:textId="77777777" w:rsidR="00C97BDF" w:rsidRPr="004E636A" w:rsidRDefault="00C97BDF" w:rsidP="00C91235">
      <w:pPr>
        <w:rPr>
          <w:rFonts w:ascii="Minion Pro" w:hAnsi="Minion Pro"/>
          <w:color w:val="808080"/>
        </w:rPr>
      </w:pPr>
    </w:p>
    <w:p w14:paraId="1B403CF9" w14:textId="77777777" w:rsidR="00687976" w:rsidRPr="004E636A" w:rsidRDefault="00687976" w:rsidP="00687976">
      <w:pPr>
        <w:rPr>
          <w:rFonts w:ascii="Minion Pro" w:hAnsi="Minion Pro"/>
          <w:color w:val="808080"/>
        </w:rPr>
      </w:pPr>
      <w:r w:rsidRPr="004E636A">
        <w:rPr>
          <w:rFonts w:ascii="Minion Pro" w:hAnsi="Minion Pro"/>
          <w:b/>
          <w:bCs/>
          <w:color w:val="808080"/>
          <w:u w:val="single"/>
        </w:rPr>
        <w:t>Articles in journals:</w:t>
      </w:r>
    </w:p>
    <w:p w14:paraId="0A6FE6B7" w14:textId="77777777" w:rsidR="00687976" w:rsidRPr="004E636A" w:rsidRDefault="00687976" w:rsidP="00687976">
      <w:pPr>
        <w:rPr>
          <w:rFonts w:ascii="Minion Pro" w:hAnsi="Minion Pro"/>
          <w:color w:val="808080"/>
        </w:rPr>
      </w:pPr>
      <w:r w:rsidRPr="004E636A">
        <w:rPr>
          <w:rFonts w:ascii="Minion Pro" w:hAnsi="Minion Pro"/>
          <w:color w:val="808080"/>
        </w:rPr>
        <w:t>Stojanović D., Maličević Ž., Ašanin R. 2002. The use a new model for the investigation of sepsis. Acta Veterinaria, 52 (2/3): 125-131.</w:t>
      </w:r>
    </w:p>
    <w:p w14:paraId="01F2AE2F" w14:textId="77777777" w:rsidR="00687976" w:rsidRPr="004E636A" w:rsidRDefault="00687976" w:rsidP="00687976">
      <w:pPr>
        <w:rPr>
          <w:rFonts w:ascii="Minion Pro" w:hAnsi="Minion Pro"/>
          <w:color w:val="808080"/>
        </w:rPr>
      </w:pPr>
      <w:r w:rsidRPr="004E636A">
        <w:rPr>
          <w:rFonts w:ascii="Minion Pro" w:hAnsi="Minion Pro"/>
          <w:color w:val="808080"/>
        </w:rPr>
        <w:t>Chen J. and McClane B.A. 2015. Characterization of </w:t>
      </w:r>
      <w:r w:rsidRPr="004E636A">
        <w:rPr>
          <w:rFonts w:ascii="Minion Pro" w:hAnsi="Minion Pro"/>
          <w:i/>
          <w:iCs/>
          <w:color w:val="808080"/>
        </w:rPr>
        <w:t>Clostridium perfringens</w:t>
      </w:r>
      <w:r w:rsidRPr="004E636A">
        <w:rPr>
          <w:rFonts w:ascii="Minion Pro" w:hAnsi="Minion Pro"/>
          <w:color w:val="808080"/>
        </w:rPr>
        <w:t> TpeL toxin gene carriage, production, cytotoxic contributions, and trypsin sensitivity. Infection and Immunity, 83: 2369–2381. </w:t>
      </w:r>
      <w:hyperlink r:id="rId11" w:history="1">
        <w:r w:rsidRPr="004E636A">
          <w:rPr>
            <w:rStyle w:val="Hyperlink"/>
            <w:rFonts w:ascii="Minion Pro" w:hAnsi="Minion Pro"/>
            <w:color w:val="808080"/>
          </w:rPr>
          <w:t>https://doi.org/10.1128/iai.03136-14</w:t>
        </w:r>
      </w:hyperlink>
    </w:p>
    <w:p w14:paraId="56110149" w14:textId="77777777" w:rsidR="00687976" w:rsidRPr="004E636A" w:rsidRDefault="00687976" w:rsidP="00687976">
      <w:pPr>
        <w:rPr>
          <w:rFonts w:ascii="Minion Pro" w:hAnsi="Minion Pro"/>
          <w:color w:val="808080"/>
        </w:rPr>
      </w:pPr>
      <w:r w:rsidRPr="004E636A">
        <w:rPr>
          <w:rFonts w:ascii="Minion Pro" w:hAnsi="Minion Pro"/>
          <w:color w:val="808080"/>
        </w:rPr>
        <w:t>Williams R.B. 2015. Intercurrent coccidiosis and necrotic enteritis of chickens: rational, integrated disease management by maintenance of gut integrity. Avian Pathology, 34: 159-180. </w:t>
      </w:r>
      <w:hyperlink r:id="rId12" w:history="1">
        <w:r w:rsidRPr="004E636A">
          <w:rPr>
            <w:rStyle w:val="Hyperlink"/>
            <w:rFonts w:ascii="Minion Pro" w:hAnsi="Minion Pro"/>
            <w:color w:val="808080"/>
          </w:rPr>
          <w:t>https://doi.org/10.1080/03079450500112195</w:t>
        </w:r>
      </w:hyperlink>
    </w:p>
    <w:p w14:paraId="656B40E9" w14:textId="77777777" w:rsidR="00687976" w:rsidRPr="004E636A" w:rsidRDefault="00687976" w:rsidP="00687976">
      <w:pPr>
        <w:rPr>
          <w:rFonts w:ascii="Minion Pro" w:hAnsi="Minion Pro"/>
          <w:color w:val="808080"/>
        </w:rPr>
      </w:pPr>
      <w:r w:rsidRPr="004E636A">
        <w:rPr>
          <w:rFonts w:ascii="Minion Pro" w:hAnsi="Minion Pro"/>
          <w:color w:val="808080"/>
        </w:rPr>
        <w:t>Bailey M.A., Macklin K.S., Krehling J.T. 2013. Use of a multiplex PCR for the detection of toxin-encoding genes </w:t>
      </w:r>
      <w:r w:rsidRPr="004E636A">
        <w:rPr>
          <w:rFonts w:ascii="Minion Pro" w:hAnsi="Minion Pro"/>
          <w:i/>
          <w:iCs/>
          <w:color w:val="808080"/>
        </w:rPr>
        <w:t>netB </w:t>
      </w:r>
      <w:r w:rsidRPr="004E636A">
        <w:rPr>
          <w:rFonts w:ascii="Minion Pro" w:hAnsi="Minion Pro"/>
          <w:color w:val="808080"/>
        </w:rPr>
        <w:t>and </w:t>
      </w:r>
      <w:r w:rsidRPr="004E636A">
        <w:rPr>
          <w:rFonts w:ascii="Minion Pro" w:hAnsi="Minion Pro"/>
          <w:i/>
          <w:iCs/>
          <w:color w:val="808080"/>
        </w:rPr>
        <w:t>tpeL </w:t>
      </w:r>
      <w:r w:rsidRPr="004E636A">
        <w:rPr>
          <w:rFonts w:ascii="Minion Pro" w:hAnsi="Minion Pro"/>
          <w:color w:val="808080"/>
        </w:rPr>
        <w:t>in strains of </w:t>
      </w:r>
      <w:r w:rsidRPr="004E636A">
        <w:rPr>
          <w:rFonts w:ascii="Minion Pro" w:hAnsi="Minion Pro"/>
          <w:i/>
          <w:iCs/>
          <w:color w:val="808080"/>
        </w:rPr>
        <w:t xml:space="preserve">Clostridium </w:t>
      </w:r>
      <w:r w:rsidRPr="004E636A">
        <w:rPr>
          <w:rFonts w:ascii="Minion Pro" w:hAnsi="Minion Pro"/>
          <w:i/>
          <w:iCs/>
          <w:color w:val="808080"/>
        </w:rPr>
        <w:lastRenderedPageBreak/>
        <w:t>perfringens. </w:t>
      </w:r>
      <w:r w:rsidRPr="004E636A">
        <w:rPr>
          <w:rFonts w:ascii="Minion Pro" w:hAnsi="Minion Pro"/>
          <w:color w:val="808080"/>
        </w:rPr>
        <w:t>ISRN Veterinary Science, Article ID 865702, 1-4.  </w:t>
      </w:r>
      <w:hyperlink r:id="rId13" w:history="1">
        <w:r w:rsidRPr="004E636A">
          <w:rPr>
            <w:rStyle w:val="Hyperlink"/>
            <w:rFonts w:ascii="Minion Pro" w:hAnsi="Minion Pro"/>
            <w:color w:val="808080"/>
          </w:rPr>
          <w:t>https://doi.org/10.1155/2013/865702</w:t>
        </w:r>
      </w:hyperlink>
    </w:p>
    <w:p w14:paraId="5EA610FF" w14:textId="77777777" w:rsidR="00687976" w:rsidRPr="004E636A" w:rsidRDefault="00687976" w:rsidP="00687976">
      <w:pPr>
        <w:rPr>
          <w:rFonts w:ascii="Minion Pro" w:hAnsi="Minion Pro"/>
          <w:b/>
          <w:bCs/>
          <w:color w:val="808080"/>
        </w:rPr>
      </w:pPr>
      <w:r w:rsidRPr="004E636A">
        <w:rPr>
          <w:rFonts w:ascii="Minion Pro" w:hAnsi="Minion Pro"/>
          <w:b/>
          <w:bCs/>
          <w:color w:val="808080"/>
        </w:rPr>
        <w:t> </w:t>
      </w:r>
    </w:p>
    <w:p w14:paraId="23E6E520" w14:textId="77777777" w:rsidR="00687976" w:rsidRPr="004E636A" w:rsidRDefault="00687976" w:rsidP="00687976">
      <w:pPr>
        <w:rPr>
          <w:rFonts w:ascii="Minion Pro" w:hAnsi="Minion Pro"/>
          <w:color w:val="808080"/>
        </w:rPr>
      </w:pPr>
      <w:r w:rsidRPr="004E636A">
        <w:rPr>
          <w:rFonts w:ascii="Minion Pro" w:hAnsi="Minion Pro"/>
          <w:b/>
          <w:bCs/>
          <w:color w:val="808080"/>
          <w:u w:val="single"/>
        </w:rPr>
        <w:t>Books:</w:t>
      </w:r>
    </w:p>
    <w:p w14:paraId="6BF0B1F9" w14:textId="77777777" w:rsidR="00687976" w:rsidRPr="004E636A" w:rsidRDefault="00687976" w:rsidP="00687976">
      <w:pPr>
        <w:rPr>
          <w:rFonts w:ascii="Minion Pro" w:hAnsi="Minion Pro"/>
          <w:color w:val="808080"/>
        </w:rPr>
      </w:pPr>
      <w:r w:rsidRPr="004E636A">
        <w:rPr>
          <w:rFonts w:ascii="Minion Pro" w:hAnsi="Minion Pro"/>
          <w:color w:val="808080"/>
        </w:rPr>
        <w:t>Ficken, M. D. and Wages, D. P. 1997. Necrotic enteritis in Diseases of Poultry, Eds. B.W. Calnek, H.J. Barnes, C.W. Beard, L.R. McDougald and Y.M. Saif, Iowa State University Press, Ames, Iowa, USA, 10th edition.</w:t>
      </w:r>
    </w:p>
    <w:p w14:paraId="0BE883E3" w14:textId="77777777" w:rsidR="00687976" w:rsidRPr="004E636A" w:rsidRDefault="00687976" w:rsidP="00687976">
      <w:pPr>
        <w:rPr>
          <w:rFonts w:ascii="Minion Pro" w:hAnsi="Minion Pro"/>
          <w:b/>
          <w:bCs/>
          <w:color w:val="808080"/>
          <w:u w:val="single"/>
        </w:rPr>
      </w:pPr>
    </w:p>
    <w:p w14:paraId="72185AA0" w14:textId="77777777" w:rsidR="00687976" w:rsidRPr="004E636A" w:rsidRDefault="00687976" w:rsidP="00687976">
      <w:pPr>
        <w:rPr>
          <w:rFonts w:ascii="Minion Pro" w:hAnsi="Minion Pro"/>
          <w:color w:val="808080"/>
        </w:rPr>
      </w:pPr>
      <w:r w:rsidRPr="004E636A">
        <w:rPr>
          <w:rFonts w:ascii="Minion Pro" w:hAnsi="Minion Pro"/>
          <w:b/>
          <w:bCs/>
          <w:color w:val="808080"/>
          <w:u w:val="single"/>
        </w:rPr>
        <w:t>Chapters in books:</w:t>
      </w:r>
    </w:p>
    <w:p w14:paraId="2B59B10D" w14:textId="77777777" w:rsidR="00687976" w:rsidRPr="004E636A" w:rsidRDefault="00687976" w:rsidP="00687976">
      <w:pPr>
        <w:rPr>
          <w:rFonts w:ascii="Minion Pro" w:hAnsi="Minion Pro"/>
          <w:color w:val="808080"/>
        </w:rPr>
      </w:pPr>
      <w:r w:rsidRPr="004E636A">
        <w:rPr>
          <w:rFonts w:ascii="Minion Pro" w:hAnsi="Minion Pro"/>
          <w:color w:val="808080"/>
        </w:rPr>
        <w:t>Plumb J.A. and Hanson L.A. 2011. Sturgeon viruses. In </w:t>
      </w:r>
      <w:r w:rsidRPr="004E636A">
        <w:rPr>
          <w:rFonts w:ascii="Minion Pro" w:hAnsi="Minion Pro"/>
          <w:i/>
          <w:iCs/>
          <w:color w:val="808080"/>
        </w:rPr>
        <w:t>Health maintenance and principal microbial diseases of cultured fishes</w:t>
      </w:r>
      <w:r w:rsidRPr="004E636A">
        <w:rPr>
          <w:rFonts w:ascii="Minion Pro" w:hAnsi="Minion Pro"/>
          <w:color w:val="808080"/>
        </w:rPr>
        <w:t>. Eds. J.A. Plumb, L.A. Hanson, 3rd edition, Blackwell Publishing, 219-225.</w:t>
      </w:r>
    </w:p>
    <w:p w14:paraId="2AE9FC31" w14:textId="77777777" w:rsidR="00687976" w:rsidRPr="004E636A" w:rsidRDefault="00687976" w:rsidP="00687976">
      <w:pPr>
        <w:rPr>
          <w:rFonts w:ascii="Minion Pro" w:hAnsi="Minion Pro"/>
          <w:b/>
          <w:bCs/>
          <w:color w:val="808080"/>
          <w:u w:val="single"/>
        </w:rPr>
      </w:pPr>
    </w:p>
    <w:p w14:paraId="6D7CADAD" w14:textId="77777777" w:rsidR="00687976" w:rsidRPr="004E636A" w:rsidRDefault="00687976" w:rsidP="00687976">
      <w:pPr>
        <w:rPr>
          <w:rFonts w:ascii="Minion Pro" w:hAnsi="Minion Pro"/>
          <w:color w:val="808080"/>
        </w:rPr>
      </w:pPr>
      <w:r w:rsidRPr="004E636A">
        <w:rPr>
          <w:rFonts w:ascii="Minion Pro" w:hAnsi="Minion Pro"/>
          <w:b/>
          <w:bCs/>
          <w:color w:val="808080"/>
          <w:u w:val="single"/>
        </w:rPr>
        <w:t>Articles in proceedings:</w:t>
      </w:r>
    </w:p>
    <w:p w14:paraId="631FC9CB" w14:textId="77777777" w:rsidR="00687976" w:rsidRPr="004E636A" w:rsidRDefault="00687976" w:rsidP="00687976">
      <w:pPr>
        <w:rPr>
          <w:rFonts w:ascii="Minion Pro" w:hAnsi="Minion Pro"/>
          <w:color w:val="808080"/>
        </w:rPr>
      </w:pPr>
      <w:r w:rsidRPr="004E636A">
        <w:rPr>
          <w:rFonts w:ascii="Minion Pro" w:hAnsi="Minion Pro"/>
          <w:color w:val="808080"/>
        </w:rPr>
        <w:t>Giangaspero A., Marangi M., Pati S., Cafiero M.A., Camarda C., Sparagano O.A.E. 2011. Investigating the presence of acaricide residues in laying hens naturally infected by the red mite </w:t>
      </w:r>
      <w:r w:rsidRPr="004E636A">
        <w:rPr>
          <w:rFonts w:ascii="Minion Pro" w:hAnsi="Minion Pro"/>
          <w:i/>
          <w:iCs/>
          <w:color w:val="808080"/>
        </w:rPr>
        <w:t>Dermanyssus gallinae</w:t>
      </w:r>
      <w:r w:rsidRPr="004E636A">
        <w:rPr>
          <w:rFonts w:ascii="Minion Pro" w:hAnsi="Minion Pro"/>
          <w:color w:val="808080"/>
        </w:rPr>
        <w:t>. In </w:t>
      </w:r>
      <w:r w:rsidRPr="004E636A">
        <w:rPr>
          <w:rFonts w:ascii="Minion Pro" w:hAnsi="Minion Pro"/>
          <w:i/>
          <w:iCs/>
          <w:color w:val="808080"/>
        </w:rPr>
        <w:t>Book of Abstracts</w:t>
      </w:r>
      <w:r w:rsidRPr="004E636A">
        <w:rPr>
          <w:rFonts w:ascii="Minion Pro" w:hAnsi="Minion Pro"/>
          <w:color w:val="808080"/>
        </w:rPr>
        <w:t>, The 12th Asian food conference 2011, BITEC Bangna, Bangkok, Thailand, 27.</w:t>
      </w:r>
    </w:p>
    <w:p w14:paraId="558D6C01" w14:textId="77777777" w:rsidR="00687976" w:rsidRPr="004E636A" w:rsidRDefault="00687976" w:rsidP="00687976">
      <w:pPr>
        <w:rPr>
          <w:rFonts w:ascii="Minion Pro" w:hAnsi="Minion Pro"/>
          <w:color w:val="808080"/>
        </w:rPr>
      </w:pPr>
      <w:r w:rsidRPr="004E636A">
        <w:rPr>
          <w:rFonts w:ascii="Minion Pro" w:hAnsi="Minion Pro"/>
          <w:color w:val="808080"/>
        </w:rPr>
        <w:t>Vidanović D., Petrović T., Šekler M., Debeljak Z., Vasković N., Matović K., Plavšić B., Dmitrić M. 2018. Avian influenza in Serbia: epidemiological situation during 2016–2017. In </w:t>
      </w:r>
      <w:r w:rsidRPr="004E636A">
        <w:rPr>
          <w:rFonts w:ascii="Minion Pro" w:hAnsi="Minion Pro"/>
          <w:i/>
          <w:iCs/>
          <w:color w:val="808080"/>
        </w:rPr>
        <w:t>Programme and Abstract book</w:t>
      </w:r>
      <w:r w:rsidRPr="004E636A">
        <w:rPr>
          <w:rFonts w:ascii="Minion Pro" w:hAnsi="Minion Pro"/>
          <w:color w:val="808080"/>
        </w:rPr>
        <w:t>, 11th International Congress for Veterinary Virology, 12th Annual Meeting of EPIZONE, 27-30.08.2018, University of Veterinary Medicine Vienna, Vienna, Austria, 187.</w:t>
      </w:r>
    </w:p>
    <w:p w14:paraId="2D75347C" w14:textId="77777777" w:rsidR="00687976" w:rsidRPr="004E636A" w:rsidRDefault="00687976" w:rsidP="00687976">
      <w:pPr>
        <w:rPr>
          <w:rFonts w:ascii="Minion Pro" w:hAnsi="Minion Pro"/>
          <w:color w:val="808080"/>
        </w:rPr>
      </w:pPr>
      <w:r w:rsidRPr="004E636A">
        <w:rPr>
          <w:rFonts w:ascii="Minion Pro" w:hAnsi="Minion Pro"/>
          <w:color w:val="808080"/>
        </w:rPr>
        <w:t>Lazić G., Lazić S., Bugarski D., Grubač S., Lupulović D., Samojlović M., Petrović T. 2018. Human enteroviruses in river water and sewage in Vojvodina. In </w:t>
      </w:r>
      <w:r w:rsidRPr="004E636A">
        <w:rPr>
          <w:rFonts w:ascii="Minion Pro" w:hAnsi="Minion Pro"/>
          <w:i/>
          <w:iCs/>
          <w:color w:val="808080"/>
        </w:rPr>
        <w:t>Book of Abstracts</w:t>
      </w:r>
      <w:r w:rsidRPr="004E636A">
        <w:rPr>
          <w:rFonts w:ascii="Minion Pro" w:hAnsi="Minion Pro"/>
          <w:color w:val="808080"/>
        </w:rPr>
        <w:t>, International Scientific Conference “Green economy and environment protection”, Belgrade, 23-25. April 2018, edited by Larisa Jovanović, Belgrade, Naučno stručno društvo za zaštitu životne sredine “ECOLOGICA“, 95-96.</w:t>
      </w:r>
    </w:p>
    <w:p w14:paraId="046B55E3" w14:textId="77777777" w:rsidR="00687976" w:rsidRPr="004E636A" w:rsidRDefault="00687976" w:rsidP="00687976">
      <w:pPr>
        <w:rPr>
          <w:rFonts w:ascii="Minion Pro" w:hAnsi="Minion Pro"/>
          <w:b/>
          <w:bCs/>
          <w:color w:val="808080"/>
          <w:u w:val="single"/>
        </w:rPr>
      </w:pPr>
    </w:p>
    <w:p w14:paraId="24CA9AF7" w14:textId="77777777" w:rsidR="00687976" w:rsidRPr="004E636A" w:rsidRDefault="00687976" w:rsidP="00687976">
      <w:pPr>
        <w:rPr>
          <w:rFonts w:ascii="Minion Pro" w:hAnsi="Minion Pro"/>
          <w:color w:val="808080"/>
        </w:rPr>
      </w:pPr>
      <w:r w:rsidRPr="004E636A">
        <w:rPr>
          <w:rFonts w:ascii="Minion Pro" w:hAnsi="Minion Pro"/>
          <w:b/>
          <w:bCs/>
          <w:color w:val="808080"/>
          <w:u w:val="single"/>
        </w:rPr>
        <w:t>Lows and Regulations:</w:t>
      </w:r>
    </w:p>
    <w:p w14:paraId="0BA7C3BC" w14:textId="77777777" w:rsidR="00687976" w:rsidRPr="004E636A" w:rsidRDefault="00687976" w:rsidP="00687976">
      <w:pPr>
        <w:rPr>
          <w:rFonts w:ascii="Minion Pro" w:hAnsi="Minion Pro"/>
          <w:color w:val="808080"/>
        </w:rPr>
      </w:pPr>
      <w:r w:rsidRPr="004E636A">
        <w:rPr>
          <w:rFonts w:ascii="Minion Pro" w:hAnsi="Minion Pro"/>
          <w:color w:val="808080"/>
        </w:rPr>
        <w:t>European Union. 2003. Commission Regulation (EC) No 1831/2003 of the European Parliament and of the Council of 22 September 2003 on additives for use in animal nutrition, Official Journal of the European Union, L 268:29. </w:t>
      </w:r>
      <w:hyperlink r:id="rId14" w:history="1">
        <w:r w:rsidRPr="004E636A">
          <w:rPr>
            <w:rStyle w:val="Hyperlink"/>
            <w:rFonts w:ascii="Minion Pro" w:hAnsi="Minion Pro"/>
            <w:color w:val="808080"/>
          </w:rPr>
          <w:t>https://eur-lex.europa.eu/LexUriServ/LexUriServ.do?uri=CONSLEG:2003R1831:20100901:EN:PDF</w:t>
        </w:r>
      </w:hyperlink>
    </w:p>
    <w:p w14:paraId="3E0CBA25" w14:textId="77777777" w:rsidR="004E636A" w:rsidRDefault="004E636A" w:rsidP="00687976">
      <w:pPr>
        <w:rPr>
          <w:rFonts w:ascii="Minion Pro" w:hAnsi="Minion Pro"/>
          <w:b/>
          <w:bCs/>
          <w:color w:val="808080"/>
          <w:u w:val="single"/>
        </w:rPr>
      </w:pPr>
    </w:p>
    <w:p w14:paraId="094DF5C9" w14:textId="77777777" w:rsidR="004E636A" w:rsidRDefault="004E636A" w:rsidP="00687976">
      <w:pPr>
        <w:rPr>
          <w:rFonts w:ascii="Minion Pro" w:hAnsi="Minion Pro"/>
          <w:b/>
          <w:bCs/>
          <w:color w:val="808080"/>
          <w:u w:val="single"/>
        </w:rPr>
      </w:pPr>
    </w:p>
    <w:p w14:paraId="0EDAD96B" w14:textId="77777777" w:rsidR="004E636A" w:rsidRDefault="004E636A" w:rsidP="00687976">
      <w:pPr>
        <w:rPr>
          <w:rFonts w:ascii="Minion Pro" w:hAnsi="Minion Pro"/>
          <w:b/>
          <w:bCs/>
          <w:color w:val="808080"/>
          <w:u w:val="single"/>
        </w:rPr>
      </w:pPr>
    </w:p>
    <w:p w14:paraId="7CD39697" w14:textId="77777777" w:rsidR="004E636A" w:rsidRDefault="004E636A" w:rsidP="00687976">
      <w:pPr>
        <w:rPr>
          <w:rFonts w:ascii="Minion Pro" w:hAnsi="Minion Pro"/>
          <w:b/>
          <w:bCs/>
          <w:color w:val="808080"/>
          <w:u w:val="single"/>
        </w:rPr>
      </w:pPr>
    </w:p>
    <w:p w14:paraId="5C450BF3" w14:textId="77777777" w:rsidR="00687976" w:rsidRPr="004E636A" w:rsidRDefault="00687976" w:rsidP="00687976">
      <w:pPr>
        <w:rPr>
          <w:rFonts w:ascii="Minion Pro" w:hAnsi="Minion Pro"/>
          <w:color w:val="808080"/>
        </w:rPr>
      </w:pPr>
      <w:r w:rsidRPr="004E636A">
        <w:rPr>
          <w:rFonts w:ascii="Minion Pro" w:hAnsi="Minion Pro"/>
          <w:b/>
          <w:bCs/>
          <w:color w:val="808080"/>
          <w:u w:val="single"/>
        </w:rPr>
        <w:lastRenderedPageBreak/>
        <w:t>Citations with organisations as authors:</w:t>
      </w:r>
    </w:p>
    <w:p w14:paraId="5FE85519" w14:textId="77777777" w:rsidR="00687976" w:rsidRPr="004E636A" w:rsidRDefault="00687976" w:rsidP="00687976">
      <w:pPr>
        <w:rPr>
          <w:rFonts w:ascii="Minion Pro" w:hAnsi="Minion Pro"/>
          <w:color w:val="808080"/>
        </w:rPr>
      </w:pPr>
      <w:r w:rsidRPr="004E636A">
        <w:rPr>
          <w:rFonts w:ascii="Minion Pro" w:hAnsi="Minion Pro"/>
          <w:color w:val="808080"/>
        </w:rPr>
        <w:t>European Food Safety Authority. 2016. Peer review of the pesticide risk assessment of the active substance benzoic acid. EFSA Journal, 14(12):4657-n/a.  </w:t>
      </w:r>
      <w:hyperlink r:id="rId15" w:history="1">
        <w:r w:rsidRPr="004E636A">
          <w:rPr>
            <w:rStyle w:val="Hyperlink"/>
            <w:rFonts w:ascii="Minion Pro" w:hAnsi="Minion Pro"/>
            <w:color w:val="808080"/>
          </w:rPr>
          <w:t>http://dx.doi.org/10.2903/j.efsa.2016.4657</w:t>
        </w:r>
      </w:hyperlink>
      <w:r w:rsidRPr="004E636A">
        <w:rPr>
          <w:rFonts w:ascii="Minion Pro" w:hAnsi="Minion Pro"/>
          <w:color w:val="808080"/>
        </w:rPr>
        <w:t>.</w:t>
      </w:r>
    </w:p>
    <w:p w14:paraId="6F158888" w14:textId="77777777" w:rsidR="00687976" w:rsidRPr="004E636A" w:rsidRDefault="00687976" w:rsidP="00687976">
      <w:pPr>
        <w:rPr>
          <w:rFonts w:ascii="Minion Pro" w:hAnsi="Minion Pro"/>
          <w:b/>
          <w:bCs/>
          <w:color w:val="808080"/>
          <w:u w:val="single"/>
        </w:rPr>
      </w:pPr>
    </w:p>
    <w:p w14:paraId="2823AB31" w14:textId="77777777" w:rsidR="00687976" w:rsidRPr="004E636A" w:rsidRDefault="00687976" w:rsidP="00687976">
      <w:pPr>
        <w:rPr>
          <w:rFonts w:ascii="Minion Pro" w:hAnsi="Minion Pro"/>
          <w:color w:val="808080"/>
        </w:rPr>
      </w:pPr>
      <w:r w:rsidRPr="004E636A">
        <w:rPr>
          <w:rFonts w:ascii="Minion Pro" w:hAnsi="Minion Pro"/>
          <w:b/>
          <w:bCs/>
          <w:color w:val="808080"/>
          <w:u w:val="single"/>
        </w:rPr>
        <w:t>Software:</w:t>
      </w:r>
    </w:p>
    <w:p w14:paraId="7B6B2BEC" w14:textId="77777777" w:rsidR="00687976" w:rsidRPr="004E636A" w:rsidRDefault="00687976" w:rsidP="00687976">
      <w:pPr>
        <w:rPr>
          <w:rFonts w:ascii="Minion Pro" w:hAnsi="Minion Pro"/>
          <w:color w:val="808080"/>
        </w:rPr>
      </w:pPr>
      <w:r w:rsidRPr="004E636A">
        <w:rPr>
          <w:rFonts w:ascii="Minion Pro" w:hAnsi="Minion Pro"/>
          <w:color w:val="808080"/>
        </w:rPr>
        <w:t>Statistica (Data Analysis Software System). 2006. v.7.1., Stat</w:t>
      </w:r>
      <w:r w:rsidRPr="004E636A">
        <w:rPr>
          <w:rFonts w:ascii="Minion Pro" w:hAnsi="Minion Pro"/>
          <w:color w:val="808080"/>
        </w:rPr>
        <w:softHyphen/>
        <w:t>Soft, Inc., USA (</w:t>
      </w:r>
      <w:hyperlink r:id="rId16" w:history="1">
        <w:r w:rsidRPr="004E636A">
          <w:rPr>
            <w:rStyle w:val="Hyperlink"/>
            <w:rFonts w:ascii="Minion Pro" w:hAnsi="Minion Pro"/>
            <w:color w:val="808080"/>
          </w:rPr>
          <w:t>statsoft.com</w:t>
        </w:r>
      </w:hyperlink>
      <w:r w:rsidRPr="004E636A">
        <w:rPr>
          <w:rFonts w:ascii="Minion Pro" w:hAnsi="Minion Pro"/>
          <w:color w:val="808080"/>
        </w:rPr>
        <w:t>).</w:t>
      </w:r>
    </w:p>
    <w:p w14:paraId="5980F49E" w14:textId="77777777" w:rsidR="00687976" w:rsidRPr="004E636A" w:rsidRDefault="00687976" w:rsidP="00687976">
      <w:pPr>
        <w:rPr>
          <w:rFonts w:ascii="Minion Pro" w:hAnsi="Minion Pro"/>
          <w:b/>
          <w:bCs/>
          <w:color w:val="808080"/>
          <w:u w:val="single"/>
        </w:rPr>
      </w:pPr>
    </w:p>
    <w:p w14:paraId="43354337" w14:textId="77777777" w:rsidR="00687976" w:rsidRPr="004E636A" w:rsidRDefault="00687976" w:rsidP="00687976">
      <w:pPr>
        <w:rPr>
          <w:rFonts w:ascii="Minion Pro" w:hAnsi="Minion Pro"/>
          <w:color w:val="808080"/>
        </w:rPr>
      </w:pPr>
      <w:r w:rsidRPr="004E636A">
        <w:rPr>
          <w:rFonts w:ascii="Minion Pro" w:hAnsi="Minion Pro"/>
          <w:b/>
          <w:bCs/>
          <w:color w:val="808080"/>
          <w:u w:val="single"/>
        </w:rPr>
        <w:t>Web Links:</w:t>
      </w:r>
    </w:p>
    <w:p w14:paraId="6D606B72" w14:textId="77777777" w:rsidR="00687976" w:rsidRPr="004E636A" w:rsidRDefault="00687976" w:rsidP="00687976">
      <w:pPr>
        <w:rPr>
          <w:rFonts w:ascii="Minion Pro" w:hAnsi="Minion Pro"/>
          <w:color w:val="808080"/>
        </w:rPr>
      </w:pPr>
      <w:r w:rsidRPr="004E636A">
        <w:rPr>
          <w:rFonts w:ascii="Minion Pro" w:hAnsi="Minion Pro"/>
          <w:color w:val="808080"/>
        </w:rPr>
        <w:t>OIE: Animal Diseases. Available at: </w:t>
      </w:r>
      <w:hyperlink r:id="rId17" w:history="1">
        <w:r w:rsidRPr="004E636A">
          <w:rPr>
            <w:rStyle w:val="Hyperlink"/>
            <w:rFonts w:ascii="Minion Pro" w:hAnsi="Minion Pro"/>
            <w:color w:val="808080"/>
          </w:rPr>
          <w:t>http://www.oie.int/en/animal-health-in-the-world/information-on-aquatic-and-terrestrial-animal-diseases/</w:t>
        </w:r>
      </w:hyperlink>
      <w:r w:rsidRPr="004E636A">
        <w:rPr>
          <w:rFonts w:ascii="Minion Pro" w:hAnsi="Minion Pro"/>
          <w:color w:val="808080"/>
        </w:rPr>
        <w:t>. Accessed 07.08.2019.</w:t>
      </w:r>
    </w:p>
    <w:p w14:paraId="2706E5C8" w14:textId="77777777" w:rsidR="00687976" w:rsidRPr="004E636A" w:rsidRDefault="00687976" w:rsidP="00687976">
      <w:pPr>
        <w:rPr>
          <w:rFonts w:ascii="Minion Pro" w:hAnsi="Minion Pro"/>
          <w:color w:val="808080"/>
        </w:rPr>
      </w:pPr>
      <w:r w:rsidRPr="004E636A">
        <w:rPr>
          <w:rFonts w:ascii="Minion Pro" w:hAnsi="Minion Pro"/>
          <w:color w:val="808080"/>
        </w:rPr>
        <w:t>European Centre for Disease Prevention and Control (ECDC). Historical data by year - West Nile fever seasonal surveillance. Available at: </w:t>
      </w:r>
      <w:r w:rsidRPr="004E636A">
        <w:rPr>
          <w:rFonts w:ascii="Minion Pro" w:hAnsi="Minion Pro"/>
          <w:color w:val="808080"/>
          <w:u w:val="single"/>
        </w:rPr>
        <w:t>https://ecdc.europa.eu/en/west-nile-fever/surveillance-and-disease-data/historical</w:t>
      </w:r>
      <w:r w:rsidRPr="004E636A">
        <w:rPr>
          <w:rFonts w:ascii="Minion Pro" w:hAnsi="Minion Pro"/>
          <w:color w:val="808080"/>
        </w:rPr>
        <w:t> Accessed 31.07.2019.</w:t>
      </w:r>
    </w:p>
    <w:p w14:paraId="4EA9FCC0" w14:textId="77777777" w:rsidR="00207564" w:rsidRPr="004E636A" w:rsidRDefault="00207564" w:rsidP="00207564">
      <w:pPr>
        <w:rPr>
          <w:rFonts w:ascii="Minion Pro" w:hAnsi="Minion Pro"/>
          <w:szCs w:val="24"/>
        </w:rPr>
      </w:pPr>
    </w:p>
    <w:p w14:paraId="6A523C72" w14:textId="77777777" w:rsidR="00BC61E2" w:rsidRPr="004E636A" w:rsidRDefault="00BC61E2" w:rsidP="00BC61E2">
      <w:pPr>
        <w:rPr>
          <w:rFonts w:ascii="Minion Pro" w:hAnsi="Minion Pro"/>
          <w:b/>
          <w:bCs/>
          <w:color w:val="808080"/>
        </w:rPr>
      </w:pPr>
      <w:r w:rsidRPr="004E636A">
        <w:rPr>
          <w:rFonts w:ascii="Minion Pro" w:hAnsi="Minion Pro"/>
          <w:b/>
          <w:bCs/>
          <w:color w:val="808080"/>
        </w:rPr>
        <w:t>Tables:</w:t>
      </w:r>
    </w:p>
    <w:p w14:paraId="6FE5D46D" w14:textId="77777777" w:rsidR="00BC61E2" w:rsidRPr="004E636A" w:rsidRDefault="00BC61E2" w:rsidP="00BC61E2">
      <w:pPr>
        <w:rPr>
          <w:rFonts w:ascii="Minion Pro" w:hAnsi="Minion Pro"/>
        </w:rPr>
      </w:pPr>
      <w:r w:rsidRPr="004E636A">
        <w:rPr>
          <w:rFonts w:ascii="Minion Pro" w:hAnsi="Minion Pro"/>
          <w:color w:val="808080"/>
        </w:rPr>
        <w:t>Insert tables after References. Tables must be editable (not images). Each table must have a concise title placed above the tabl</w:t>
      </w:r>
      <w:r w:rsidRPr="004E636A">
        <w:rPr>
          <w:rFonts w:ascii="Minion Pro" w:hAnsi="Minion Pro"/>
        </w:rPr>
        <w:t>e.</w:t>
      </w:r>
    </w:p>
    <w:p w14:paraId="5F1352D4" w14:textId="77777777" w:rsidR="00BC61E2" w:rsidRPr="004E636A" w:rsidRDefault="00BC61E2" w:rsidP="00BC61E2">
      <w:pPr>
        <w:jc w:val="left"/>
        <w:rPr>
          <w:rFonts w:ascii="Minion Pro" w:hAnsi="Minion Pro"/>
          <w:szCs w:val="24"/>
          <w:highlight w:val="yellow"/>
        </w:rPr>
      </w:pPr>
    </w:p>
    <w:p w14:paraId="035D8B53" w14:textId="77777777" w:rsidR="00BC61E2" w:rsidRPr="004E636A" w:rsidRDefault="00BC61E2" w:rsidP="00BC61E2">
      <w:pPr>
        <w:rPr>
          <w:rFonts w:ascii="Minion Pro" w:hAnsi="Minion Pro"/>
          <w:color w:val="808080"/>
        </w:rPr>
      </w:pPr>
      <w:r w:rsidRPr="004E636A">
        <w:rPr>
          <w:rFonts w:ascii="Minion Pro" w:hAnsi="Minion Pro"/>
          <w:color w:val="808080"/>
        </w:rPr>
        <w:t>Table 1. Results of physico-chemical characterization tests</w:t>
      </w:r>
    </w:p>
    <w:tbl>
      <w:tblPr>
        <w:tblW w:w="7470" w:type="dxa"/>
        <w:jc w:val="center"/>
        <w:tblBorders>
          <w:top w:val="single" w:sz="4" w:space="0" w:color="auto"/>
          <w:bottom w:val="single" w:sz="4" w:space="0" w:color="auto"/>
          <w:insideH w:val="single" w:sz="4" w:space="0" w:color="auto"/>
        </w:tblBorders>
        <w:tblLook w:val="04A0" w:firstRow="1" w:lastRow="0" w:firstColumn="1" w:lastColumn="0" w:noHBand="0" w:noVBand="1"/>
      </w:tblPr>
      <w:tblGrid>
        <w:gridCol w:w="1526"/>
        <w:gridCol w:w="2389"/>
        <w:gridCol w:w="2268"/>
        <w:gridCol w:w="1287"/>
      </w:tblGrid>
      <w:tr w:rsidR="00BC61E2" w:rsidRPr="004E636A" w14:paraId="0B7114CB" w14:textId="77777777" w:rsidTr="007A62EF">
        <w:trPr>
          <w:jc w:val="center"/>
        </w:trPr>
        <w:tc>
          <w:tcPr>
            <w:tcW w:w="1526" w:type="dxa"/>
            <w:vAlign w:val="center"/>
            <w:hideMark/>
          </w:tcPr>
          <w:p w14:paraId="36B6AFBE" w14:textId="77777777" w:rsidR="00BC61E2" w:rsidRPr="004E636A" w:rsidRDefault="00BC61E2" w:rsidP="007A62EF">
            <w:pPr>
              <w:rPr>
                <w:rFonts w:ascii="Minion Pro" w:hAnsi="Minion Pro"/>
                <w:b/>
                <w:color w:val="808080"/>
              </w:rPr>
            </w:pPr>
            <w:r w:rsidRPr="004E636A">
              <w:rPr>
                <w:rFonts w:ascii="Minion Pro" w:hAnsi="Minion Pro"/>
                <w:b/>
                <w:color w:val="808080"/>
              </w:rPr>
              <w:t>Sample label</w:t>
            </w:r>
          </w:p>
        </w:tc>
        <w:tc>
          <w:tcPr>
            <w:tcW w:w="2389" w:type="dxa"/>
            <w:vAlign w:val="center"/>
            <w:hideMark/>
          </w:tcPr>
          <w:p w14:paraId="1980D588" w14:textId="77777777" w:rsidR="00BC61E2" w:rsidRPr="004E636A" w:rsidRDefault="00BC61E2" w:rsidP="007A62EF">
            <w:pPr>
              <w:rPr>
                <w:rFonts w:ascii="Minion Pro" w:hAnsi="Minion Pro"/>
                <w:b/>
                <w:color w:val="808080"/>
              </w:rPr>
            </w:pPr>
            <w:r w:rsidRPr="004E636A">
              <w:rPr>
                <w:rFonts w:ascii="Minion Pro" w:hAnsi="Minion Pro"/>
                <w:b/>
                <w:color w:val="808080"/>
              </w:rPr>
              <w:t>Moisture content (%)</w:t>
            </w:r>
            <w:r w:rsidRPr="004E636A">
              <w:rPr>
                <w:rFonts w:ascii="Minion Pro" w:hAnsi="Minion Pro"/>
                <w:color w:val="808080"/>
                <w:vertAlign w:val="superscript"/>
              </w:rPr>
              <w:t>2</w:t>
            </w:r>
          </w:p>
        </w:tc>
        <w:tc>
          <w:tcPr>
            <w:tcW w:w="2268" w:type="dxa"/>
            <w:vAlign w:val="center"/>
            <w:hideMark/>
          </w:tcPr>
          <w:p w14:paraId="7E8C7D26" w14:textId="77777777" w:rsidR="00BC61E2" w:rsidRPr="004E636A" w:rsidRDefault="00BC61E2" w:rsidP="007A62EF">
            <w:pPr>
              <w:rPr>
                <w:rFonts w:ascii="Minion Pro" w:hAnsi="Minion Pro"/>
                <w:b/>
                <w:color w:val="808080"/>
              </w:rPr>
            </w:pPr>
            <w:r w:rsidRPr="004E636A">
              <w:rPr>
                <w:rFonts w:ascii="Minion Pro" w:hAnsi="Minion Pro"/>
                <w:b/>
                <w:color w:val="808080"/>
              </w:rPr>
              <w:t>Swell index (mL/2g)</w:t>
            </w:r>
          </w:p>
        </w:tc>
        <w:tc>
          <w:tcPr>
            <w:tcW w:w="1287" w:type="dxa"/>
            <w:vAlign w:val="center"/>
            <w:hideMark/>
          </w:tcPr>
          <w:p w14:paraId="6EAA043A" w14:textId="77777777" w:rsidR="00BC61E2" w:rsidRPr="004E636A" w:rsidRDefault="00BC61E2" w:rsidP="007A62EF">
            <w:pPr>
              <w:rPr>
                <w:rFonts w:ascii="Minion Pro" w:hAnsi="Minion Pro"/>
                <w:b/>
                <w:color w:val="808080"/>
              </w:rPr>
            </w:pPr>
            <w:r w:rsidRPr="004E636A">
              <w:rPr>
                <w:rFonts w:ascii="Minion Pro" w:hAnsi="Minion Pro"/>
                <w:b/>
                <w:color w:val="808080"/>
              </w:rPr>
              <w:t>pH</w:t>
            </w:r>
          </w:p>
        </w:tc>
      </w:tr>
      <w:tr w:rsidR="00BC61E2" w:rsidRPr="004E636A" w14:paraId="76CE36C2" w14:textId="77777777" w:rsidTr="007A62EF">
        <w:trPr>
          <w:jc w:val="center"/>
        </w:trPr>
        <w:tc>
          <w:tcPr>
            <w:tcW w:w="1526" w:type="dxa"/>
            <w:vAlign w:val="center"/>
            <w:hideMark/>
          </w:tcPr>
          <w:p w14:paraId="0C375CA2" w14:textId="77777777" w:rsidR="00BC61E2" w:rsidRPr="004E636A" w:rsidRDefault="00BC61E2" w:rsidP="007A62EF">
            <w:pPr>
              <w:rPr>
                <w:rFonts w:ascii="Minion Pro" w:hAnsi="Minion Pro"/>
                <w:b/>
                <w:color w:val="808080"/>
              </w:rPr>
            </w:pPr>
            <w:r w:rsidRPr="004E636A">
              <w:rPr>
                <w:rFonts w:ascii="Minion Pro" w:hAnsi="Minion Pro"/>
                <w:b/>
                <w:color w:val="808080"/>
              </w:rPr>
              <w:t>1</w:t>
            </w:r>
          </w:p>
        </w:tc>
        <w:tc>
          <w:tcPr>
            <w:tcW w:w="2389" w:type="dxa"/>
            <w:vAlign w:val="center"/>
            <w:hideMark/>
          </w:tcPr>
          <w:p w14:paraId="42E95EC2" w14:textId="77777777" w:rsidR="00BC61E2" w:rsidRPr="004E636A" w:rsidRDefault="00BC61E2" w:rsidP="007A62EF">
            <w:pPr>
              <w:rPr>
                <w:rFonts w:ascii="Minion Pro" w:hAnsi="Minion Pro"/>
                <w:color w:val="808080"/>
              </w:rPr>
            </w:pPr>
            <w:r w:rsidRPr="004E636A">
              <w:rPr>
                <w:rFonts w:ascii="Minion Pro" w:hAnsi="Minion Pro"/>
                <w:color w:val="808080"/>
              </w:rPr>
              <w:t>4.80 ± 0.18</w:t>
            </w:r>
          </w:p>
        </w:tc>
        <w:tc>
          <w:tcPr>
            <w:tcW w:w="2268" w:type="dxa"/>
            <w:vAlign w:val="center"/>
            <w:hideMark/>
          </w:tcPr>
          <w:p w14:paraId="0DE52341" w14:textId="77777777" w:rsidR="00BC61E2" w:rsidRPr="004E636A" w:rsidRDefault="00BC61E2" w:rsidP="007A62EF">
            <w:pPr>
              <w:rPr>
                <w:rFonts w:ascii="Minion Pro" w:hAnsi="Minion Pro"/>
                <w:color w:val="808080"/>
              </w:rPr>
            </w:pPr>
            <w:r w:rsidRPr="004E636A">
              <w:rPr>
                <w:rFonts w:ascii="Minion Pro" w:hAnsi="Minion Pro"/>
                <w:color w:val="808080"/>
              </w:rPr>
              <w:t>2</w:t>
            </w:r>
          </w:p>
        </w:tc>
        <w:tc>
          <w:tcPr>
            <w:tcW w:w="1287" w:type="dxa"/>
            <w:vAlign w:val="center"/>
            <w:hideMark/>
          </w:tcPr>
          <w:p w14:paraId="2A8621DF" w14:textId="77777777" w:rsidR="00BC61E2" w:rsidRPr="004E636A" w:rsidRDefault="00BC61E2" w:rsidP="007A62EF">
            <w:pPr>
              <w:rPr>
                <w:rFonts w:ascii="Minion Pro" w:hAnsi="Minion Pro"/>
                <w:color w:val="808080"/>
              </w:rPr>
            </w:pPr>
            <w:r w:rsidRPr="004E636A">
              <w:rPr>
                <w:rFonts w:ascii="Minion Pro" w:hAnsi="Minion Pro"/>
                <w:color w:val="808080"/>
              </w:rPr>
              <w:t>6.4 ± 0.1</w:t>
            </w:r>
          </w:p>
        </w:tc>
      </w:tr>
      <w:tr w:rsidR="00BC61E2" w:rsidRPr="004E636A" w14:paraId="1A50F614" w14:textId="77777777" w:rsidTr="007A62EF">
        <w:trPr>
          <w:jc w:val="center"/>
        </w:trPr>
        <w:tc>
          <w:tcPr>
            <w:tcW w:w="1526" w:type="dxa"/>
            <w:vAlign w:val="center"/>
            <w:hideMark/>
          </w:tcPr>
          <w:p w14:paraId="6017AD01" w14:textId="77777777" w:rsidR="00BC61E2" w:rsidRPr="004E636A" w:rsidRDefault="00BC61E2" w:rsidP="007A62EF">
            <w:pPr>
              <w:rPr>
                <w:rFonts w:ascii="Minion Pro" w:hAnsi="Minion Pro"/>
                <w:b/>
                <w:color w:val="808080"/>
              </w:rPr>
            </w:pPr>
            <w:r w:rsidRPr="004E636A">
              <w:rPr>
                <w:rFonts w:ascii="Minion Pro" w:hAnsi="Minion Pro"/>
                <w:b/>
                <w:color w:val="808080"/>
              </w:rPr>
              <w:t>2</w:t>
            </w:r>
          </w:p>
        </w:tc>
        <w:tc>
          <w:tcPr>
            <w:tcW w:w="2389" w:type="dxa"/>
            <w:vAlign w:val="center"/>
            <w:hideMark/>
          </w:tcPr>
          <w:p w14:paraId="0754FB60" w14:textId="77777777" w:rsidR="00BC61E2" w:rsidRPr="004E636A" w:rsidRDefault="00BC61E2" w:rsidP="007A62EF">
            <w:pPr>
              <w:rPr>
                <w:rFonts w:ascii="Minion Pro" w:hAnsi="Minion Pro"/>
                <w:color w:val="808080"/>
              </w:rPr>
            </w:pPr>
            <w:r w:rsidRPr="004E636A">
              <w:rPr>
                <w:rFonts w:ascii="Minion Pro" w:hAnsi="Minion Pro"/>
                <w:color w:val="808080"/>
              </w:rPr>
              <w:t>10.46 ± 0.18</w:t>
            </w:r>
          </w:p>
        </w:tc>
        <w:tc>
          <w:tcPr>
            <w:tcW w:w="2268" w:type="dxa"/>
            <w:vAlign w:val="center"/>
            <w:hideMark/>
          </w:tcPr>
          <w:p w14:paraId="623C3697" w14:textId="77777777" w:rsidR="00BC61E2" w:rsidRPr="004E636A" w:rsidRDefault="00BC61E2" w:rsidP="007A62EF">
            <w:pPr>
              <w:rPr>
                <w:rFonts w:ascii="Minion Pro" w:hAnsi="Minion Pro"/>
                <w:color w:val="808080"/>
              </w:rPr>
            </w:pPr>
            <w:r w:rsidRPr="004E636A">
              <w:rPr>
                <w:rFonts w:ascii="Minion Pro" w:hAnsi="Minion Pro"/>
                <w:color w:val="808080"/>
              </w:rPr>
              <w:t>8</w:t>
            </w:r>
          </w:p>
        </w:tc>
        <w:tc>
          <w:tcPr>
            <w:tcW w:w="1287" w:type="dxa"/>
            <w:vAlign w:val="center"/>
            <w:hideMark/>
          </w:tcPr>
          <w:p w14:paraId="3B0718D8" w14:textId="77777777" w:rsidR="00BC61E2" w:rsidRPr="004E636A" w:rsidRDefault="00BC61E2" w:rsidP="007A62EF">
            <w:pPr>
              <w:rPr>
                <w:rFonts w:ascii="Minion Pro" w:hAnsi="Minion Pro"/>
                <w:color w:val="808080"/>
              </w:rPr>
            </w:pPr>
            <w:r w:rsidRPr="004E636A">
              <w:rPr>
                <w:rFonts w:ascii="Minion Pro" w:hAnsi="Minion Pro"/>
                <w:color w:val="808080"/>
              </w:rPr>
              <w:t>6.5 ± 0.4</w:t>
            </w:r>
          </w:p>
        </w:tc>
      </w:tr>
      <w:tr w:rsidR="00BC61E2" w:rsidRPr="004E636A" w14:paraId="563891F0" w14:textId="77777777" w:rsidTr="007A62EF">
        <w:trPr>
          <w:jc w:val="center"/>
        </w:trPr>
        <w:tc>
          <w:tcPr>
            <w:tcW w:w="1526" w:type="dxa"/>
            <w:vAlign w:val="center"/>
            <w:hideMark/>
          </w:tcPr>
          <w:p w14:paraId="2EFD2E6A" w14:textId="77777777" w:rsidR="00BC61E2" w:rsidRPr="004E636A" w:rsidRDefault="00BC61E2" w:rsidP="007A62EF">
            <w:pPr>
              <w:rPr>
                <w:rFonts w:ascii="Minion Pro" w:hAnsi="Minion Pro"/>
                <w:b/>
                <w:color w:val="808080"/>
              </w:rPr>
            </w:pPr>
            <w:r w:rsidRPr="004E636A">
              <w:rPr>
                <w:rFonts w:ascii="Minion Pro" w:hAnsi="Minion Pro"/>
                <w:b/>
                <w:color w:val="808080"/>
              </w:rPr>
              <w:t>3</w:t>
            </w:r>
          </w:p>
        </w:tc>
        <w:tc>
          <w:tcPr>
            <w:tcW w:w="2389" w:type="dxa"/>
            <w:vAlign w:val="center"/>
            <w:hideMark/>
          </w:tcPr>
          <w:p w14:paraId="41EA677C" w14:textId="77777777" w:rsidR="00BC61E2" w:rsidRPr="004E636A" w:rsidRDefault="00BC61E2" w:rsidP="007A62EF">
            <w:pPr>
              <w:rPr>
                <w:rFonts w:ascii="Minion Pro" w:hAnsi="Minion Pro"/>
                <w:color w:val="808080"/>
              </w:rPr>
            </w:pPr>
            <w:r w:rsidRPr="004E636A">
              <w:rPr>
                <w:rFonts w:ascii="Minion Pro" w:hAnsi="Minion Pro"/>
                <w:color w:val="808080"/>
              </w:rPr>
              <w:t>9.80 ± 0.15</w:t>
            </w:r>
          </w:p>
        </w:tc>
        <w:tc>
          <w:tcPr>
            <w:tcW w:w="2268" w:type="dxa"/>
            <w:vAlign w:val="center"/>
            <w:hideMark/>
          </w:tcPr>
          <w:p w14:paraId="5890C4C1" w14:textId="77777777" w:rsidR="00BC61E2" w:rsidRPr="004E636A" w:rsidRDefault="00BC61E2" w:rsidP="007A62EF">
            <w:pPr>
              <w:rPr>
                <w:rFonts w:ascii="Minion Pro" w:hAnsi="Minion Pro"/>
                <w:color w:val="808080"/>
              </w:rPr>
            </w:pPr>
            <w:r w:rsidRPr="004E636A">
              <w:rPr>
                <w:rFonts w:ascii="Minion Pro" w:hAnsi="Minion Pro"/>
                <w:color w:val="808080"/>
              </w:rPr>
              <w:t>13</w:t>
            </w:r>
          </w:p>
        </w:tc>
        <w:tc>
          <w:tcPr>
            <w:tcW w:w="1287" w:type="dxa"/>
            <w:vAlign w:val="center"/>
            <w:hideMark/>
          </w:tcPr>
          <w:p w14:paraId="44D90F9B" w14:textId="77777777" w:rsidR="00BC61E2" w:rsidRPr="004E636A" w:rsidRDefault="00BC61E2" w:rsidP="007A62EF">
            <w:pPr>
              <w:rPr>
                <w:rFonts w:ascii="Minion Pro" w:hAnsi="Minion Pro"/>
                <w:color w:val="808080"/>
              </w:rPr>
            </w:pPr>
            <w:r w:rsidRPr="004E636A">
              <w:rPr>
                <w:rFonts w:ascii="Minion Pro" w:hAnsi="Minion Pro"/>
                <w:color w:val="808080"/>
              </w:rPr>
              <w:t>7.6 ± 0.1</w:t>
            </w:r>
          </w:p>
        </w:tc>
      </w:tr>
      <w:tr w:rsidR="00BC61E2" w:rsidRPr="004E636A" w14:paraId="6E4A9DB6" w14:textId="77777777" w:rsidTr="007A62EF">
        <w:trPr>
          <w:jc w:val="center"/>
        </w:trPr>
        <w:tc>
          <w:tcPr>
            <w:tcW w:w="1526" w:type="dxa"/>
            <w:vAlign w:val="center"/>
            <w:hideMark/>
          </w:tcPr>
          <w:p w14:paraId="53437BDA" w14:textId="77777777" w:rsidR="00BC61E2" w:rsidRPr="004E636A" w:rsidRDefault="00BC61E2" w:rsidP="007A62EF">
            <w:pPr>
              <w:rPr>
                <w:rFonts w:ascii="Minion Pro" w:hAnsi="Minion Pro"/>
                <w:b/>
                <w:color w:val="808080"/>
              </w:rPr>
            </w:pPr>
            <w:r w:rsidRPr="004E636A">
              <w:rPr>
                <w:rFonts w:ascii="Minion Pro" w:hAnsi="Minion Pro"/>
                <w:b/>
                <w:color w:val="808080"/>
              </w:rPr>
              <w:t>4</w:t>
            </w:r>
          </w:p>
        </w:tc>
        <w:tc>
          <w:tcPr>
            <w:tcW w:w="2389" w:type="dxa"/>
            <w:vAlign w:val="center"/>
            <w:hideMark/>
          </w:tcPr>
          <w:p w14:paraId="5EF347F7" w14:textId="77777777" w:rsidR="00BC61E2" w:rsidRPr="004E636A" w:rsidRDefault="00BC61E2" w:rsidP="007A62EF">
            <w:pPr>
              <w:rPr>
                <w:rFonts w:ascii="Minion Pro" w:hAnsi="Minion Pro"/>
                <w:color w:val="808080"/>
              </w:rPr>
            </w:pPr>
            <w:r w:rsidRPr="004E636A">
              <w:rPr>
                <w:rFonts w:ascii="Minion Pro" w:hAnsi="Minion Pro"/>
                <w:color w:val="808080"/>
              </w:rPr>
              <w:t>7.73 ± 0.03</w:t>
            </w:r>
          </w:p>
        </w:tc>
        <w:tc>
          <w:tcPr>
            <w:tcW w:w="2268" w:type="dxa"/>
            <w:vAlign w:val="center"/>
            <w:hideMark/>
          </w:tcPr>
          <w:p w14:paraId="361CAC8B" w14:textId="77777777" w:rsidR="00BC61E2" w:rsidRPr="004E636A" w:rsidRDefault="00BC61E2" w:rsidP="007A62EF">
            <w:pPr>
              <w:rPr>
                <w:rFonts w:ascii="Minion Pro" w:hAnsi="Minion Pro"/>
                <w:color w:val="808080"/>
              </w:rPr>
            </w:pPr>
            <w:r w:rsidRPr="004E636A">
              <w:rPr>
                <w:rFonts w:ascii="Minion Pro" w:hAnsi="Minion Pro"/>
                <w:color w:val="808080"/>
              </w:rPr>
              <w:t>5</w:t>
            </w:r>
          </w:p>
        </w:tc>
        <w:tc>
          <w:tcPr>
            <w:tcW w:w="1287" w:type="dxa"/>
            <w:vAlign w:val="center"/>
            <w:hideMark/>
          </w:tcPr>
          <w:p w14:paraId="051413DC" w14:textId="77777777" w:rsidR="00BC61E2" w:rsidRPr="004E636A" w:rsidRDefault="00BC61E2" w:rsidP="007A62EF">
            <w:pPr>
              <w:rPr>
                <w:rFonts w:ascii="Minion Pro" w:hAnsi="Minion Pro"/>
                <w:color w:val="808080"/>
              </w:rPr>
            </w:pPr>
            <w:r w:rsidRPr="004E636A">
              <w:rPr>
                <w:rFonts w:ascii="Minion Pro" w:hAnsi="Minion Pro"/>
                <w:color w:val="808080"/>
              </w:rPr>
              <w:t>6.5 ± 0.1</w:t>
            </w:r>
          </w:p>
        </w:tc>
      </w:tr>
      <w:tr w:rsidR="00BC61E2" w:rsidRPr="004E636A" w14:paraId="5ADA2C82" w14:textId="77777777" w:rsidTr="007A62EF">
        <w:trPr>
          <w:jc w:val="center"/>
        </w:trPr>
        <w:tc>
          <w:tcPr>
            <w:tcW w:w="1526" w:type="dxa"/>
            <w:vAlign w:val="center"/>
            <w:hideMark/>
          </w:tcPr>
          <w:p w14:paraId="3F913133" w14:textId="77777777" w:rsidR="00BC61E2" w:rsidRPr="004E636A" w:rsidRDefault="00BC61E2" w:rsidP="007A62EF">
            <w:pPr>
              <w:rPr>
                <w:rFonts w:ascii="Minion Pro" w:hAnsi="Minion Pro"/>
                <w:b/>
                <w:color w:val="808080"/>
              </w:rPr>
            </w:pPr>
            <w:r w:rsidRPr="004E636A">
              <w:rPr>
                <w:rFonts w:ascii="Minion Pro" w:hAnsi="Minion Pro"/>
                <w:b/>
                <w:color w:val="808080"/>
              </w:rPr>
              <w:t>5</w:t>
            </w:r>
          </w:p>
        </w:tc>
        <w:tc>
          <w:tcPr>
            <w:tcW w:w="2389" w:type="dxa"/>
            <w:vAlign w:val="center"/>
            <w:hideMark/>
          </w:tcPr>
          <w:p w14:paraId="40194286" w14:textId="77777777" w:rsidR="00BC61E2" w:rsidRPr="004E636A" w:rsidRDefault="00BC61E2" w:rsidP="007A62EF">
            <w:pPr>
              <w:rPr>
                <w:rFonts w:ascii="Minion Pro" w:hAnsi="Minion Pro"/>
                <w:color w:val="808080"/>
              </w:rPr>
            </w:pPr>
            <w:r w:rsidRPr="004E636A">
              <w:rPr>
                <w:rFonts w:ascii="Minion Pro" w:hAnsi="Minion Pro"/>
                <w:color w:val="808080"/>
              </w:rPr>
              <w:t>7.22 ± 0.11</w:t>
            </w:r>
          </w:p>
        </w:tc>
        <w:tc>
          <w:tcPr>
            <w:tcW w:w="2268" w:type="dxa"/>
            <w:vAlign w:val="center"/>
            <w:hideMark/>
          </w:tcPr>
          <w:p w14:paraId="2419F615" w14:textId="77777777" w:rsidR="00BC61E2" w:rsidRPr="004E636A" w:rsidRDefault="00BC61E2" w:rsidP="007A62EF">
            <w:pPr>
              <w:rPr>
                <w:rFonts w:ascii="Minion Pro" w:hAnsi="Minion Pro"/>
                <w:color w:val="808080"/>
              </w:rPr>
            </w:pPr>
            <w:r w:rsidRPr="004E636A">
              <w:rPr>
                <w:rFonts w:ascii="Minion Pro" w:hAnsi="Minion Pro"/>
                <w:color w:val="808080"/>
              </w:rPr>
              <w:t>4</w:t>
            </w:r>
          </w:p>
        </w:tc>
        <w:tc>
          <w:tcPr>
            <w:tcW w:w="1287" w:type="dxa"/>
            <w:vAlign w:val="center"/>
            <w:hideMark/>
          </w:tcPr>
          <w:p w14:paraId="13025095" w14:textId="77777777" w:rsidR="00BC61E2" w:rsidRPr="004E636A" w:rsidRDefault="00BC61E2" w:rsidP="007A62EF">
            <w:pPr>
              <w:rPr>
                <w:rFonts w:ascii="Minion Pro" w:hAnsi="Minion Pro"/>
                <w:color w:val="808080"/>
              </w:rPr>
            </w:pPr>
            <w:r w:rsidRPr="004E636A">
              <w:rPr>
                <w:rFonts w:ascii="Minion Pro" w:hAnsi="Minion Pro"/>
                <w:color w:val="808080"/>
              </w:rPr>
              <w:t>7.4 ± 0.2</w:t>
            </w:r>
          </w:p>
        </w:tc>
      </w:tr>
    </w:tbl>
    <w:p w14:paraId="7EEA62E5" w14:textId="77777777" w:rsidR="00BC61E2" w:rsidRPr="004E636A" w:rsidRDefault="00BC61E2" w:rsidP="00BC61E2">
      <w:pPr>
        <w:rPr>
          <w:rFonts w:ascii="Minion Pro" w:hAnsi="Minion Pro"/>
          <w:color w:val="808080"/>
        </w:rPr>
      </w:pPr>
      <w:r w:rsidRPr="004E636A">
        <w:rPr>
          <w:rFonts w:ascii="Minion Pro" w:hAnsi="Minion Pro"/>
          <w:color w:val="808080"/>
          <w:vertAlign w:val="superscript"/>
        </w:rPr>
        <w:t>2</w:t>
      </w:r>
      <w:r w:rsidRPr="004E636A">
        <w:rPr>
          <w:rFonts w:ascii="Minion Pro" w:hAnsi="Minion Pro"/>
          <w:color w:val="808080"/>
        </w:rPr>
        <w:t xml:space="preserve"> the table requiring explanation</w:t>
      </w:r>
    </w:p>
    <w:p w14:paraId="00E0EC12" w14:textId="77777777" w:rsidR="00BC61E2" w:rsidRDefault="00BC61E2" w:rsidP="00BC61E2">
      <w:pPr>
        <w:rPr>
          <w:rFonts w:ascii="Minion Pro" w:hAnsi="Minion Pro"/>
          <w:b/>
        </w:rPr>
      </w:pPr>
    </w:p>
    <w:p w14:paraId="4FCD3233" w14:textId="77777777" w:rsidR="004E636A" w:rsidRDefault="004E636A" w:rsidP="00BC61E2">
      <w:pPr>
        <w:rPr>
          <w:rFonts w:ascii="Minion Pro" w:hAnsi="Minion Pro"/>
          <w:b/>
        </w:rPr>
      </w:pPr>
    </w:p>
    <w:p w14:paraId="0E0BA932" w14:textId="77777777" w:rsidR="004E636A" w:rsidRDefault="004E636A" w:rsidP="00BC61E2">
      <w:pPr>
        <w:rPr>
          <w:rFonts w:ascii="Minion Pro" w:hAnsi="Minion Pro"/>
          <w:b/>
        </w:rPr>
      </w:pPr>
    </w:p>
    <w:p w14:paraId="706699DC" w14:textId="77777777" w:rsidR="004E636A" w:rsidRPr="004E636A" w:rsidRDefault="004E636A" w:rsidP="00BC61E2">
      <w:pPr>
        <w:rPr>
          <w:rFonts w:ascii="Minion Pro" w:hAnsi="Minion Pro"/>
          <w:b/>
        </w:rPr>
      </w:pPr>
    </w:p>
    <w:p w14:paraId="2B297DB1" w14:textId="77777777" w:rsidR="00A7770A" w:rsidRPr="004E636A" w:rsidRDefault="00A7770A" w:rsidP="00A7770A">
      <w:pPr>
        <w:pStyle w:val="PlainText"/>
        <w:ind w:firstLine="709"/>
        <w:rPr>
          <w:rFonts w:ascii="Minion Pro" w:hAnsi="Minion Pro"/>
          <w:sz w:val="24"/>
          <w:szCs w:val="24"/>
          <w:lang w:val="en-US"/>
        </w:rPr>
      </w:pPr>
    </w:p>
    <w:p w14:paraId="71C7B103" w14:textId="77777777" w:rsidR="00A7770A" w:rsidRPr="004E636A" w:rsidRDefault="00A7770A" w:rsidP="00A7770A">
      <w:pPr>
        <w:rPr>
          <w:rFonts w:ascii="Minion Pro" w:hAnsi="Minion Pro"/>
          <w:color w:val="808080"/>
        </w:rPr>
      </w:pPr>
      <w:r w:rsidRPr="004E636A">
        <w:rPr>
          <w:rFonts w:ascii="Minion Pro" w:hAnsi="Minion Pro"/>
          <w:color w:val="808080"/>
        </w:rPr>
        <w:t>Table 2. Chemical composition of breast muscle and selenium concentration in meat</w:t>
      </w: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3613"/>
        <w:gridCol w:w="1526"/>
        <w:gridCol w:w="1487"/>
        <w:gridCol w:w="1527"/>
      </w:tblGrid>
      <w:tr w:rsidR="00A7770A" w:rsidRPr="004E636A" w14:paraId="4BD17169" w14:textId="77777777" w:rsidTr="007A62EF">
        <w:trPr>
          <w:trHeight w:val="887"/>
        </w:trPr>
        <w:tc>
          <w:tcPr>
            <w:tcW w:w="3613" w:type="dxa"/>
            <w:vAlign w:val="center"/>
            <w:hideMark/>
          </w:tcPr>
          <w:p w14:paraId="14DEA565" w14:textId="77777777" w:rsidR="00A7770A" w:rsidRPr="004E636A" w:rsidRDefault="00A7770A" w:rsidP="007A62EF">
            <w:pPr>
              <w:ind w:firstLine="0"/>
              <w:jc w:val="center"/>
              <w:rPr>
                <w:rFonts w:ascii="Minion Pro" w:hAnsi="Minion Pro"/>
                <w:b/>
                <w:bCs/>
                <w:iCs/>
                <w:color w:val="808080"/>
              </w:rPr>
            </w:pPr>
            <w:r w:rsidRPr="004E636A">
              <w:rPr>
                <w:rFonts w:ascii="Minion Pro" w:hAnsi="Minion Pro"/>
                <w:b/>
                <w:bCs/>
                <w:iCs/>
                <w:color w:val="808080"/>
              </w:rPr>
              <w:t>Group /</w:t>
            </w:r>
          </w:p>
          <w:p w14:paraId="3C7BDD59" w14:textId="77777777" w:rsidR="00A7770A" w:rsidRPr="004E636A" w:rsidRDefault="00A7770A" w:rsidP="007A62EF">
            <w:pPr>
              <w:ind w:firstLine="0"/>
              <w:jc w:val="center"/>
              <w:rPr>
                <w:rFonts w:ascii="Minion Pro" w:hAnsi="Minion Pro"/>
                <w:b/>
                <w:bCs/>
                <w:iCs/>
                <w:color w:val="808080"/>
              </w:rPr>
            </w:pPr>
            <w:r w:rsidRPr="004E636A">
              <w:rPr>
                <w:rFonts w:ascii="Minion Pro" w:hAnsi="Minion Pro"/>
                <w:b/>
                <w:bCs/>
                <w:iCs/>
                <w:color w:val="808080"/>
              </w:rPr>
              <w:t>Chemical composition of breast muscle meat</w:t>
            </w:r>
          </w:p>
        </w:tc>
        <w:tc>
          <w:tcPr>
            <w:tcW w:w="1526" w:type="dxa"/>
            <w:vAlign w:val="center"/>
            <w:hideMark/>
          </w:tcPr>
          <w:p w14:paraId="76E76802" w14:textId="77777777" w:rsidR="00A7770A" w:rsidRPr="004E636A" w:rsidRDefault="00A7770A" w:rsidP="007A62EF">
            <w:pPr>
              <w:ind w:firstLine="0"/>
              <w:jc w:val="center"/>
              <w:rPr>
                <w:rFonts w:ascii="Minion Pro" w:hAnsi="Minion Pro"/>
                <w:b/>
                <w:bCs/>
                <w:iCs/>
                <w:color w:val="808080"/>
              </w:rPr>
            </w:pPr>
            <w:r w:rsidRPr="004E636A">
              <w:rPr>
                <w:rFonts w:ascii="Minion Pro" w:hAnsi="Minion Pro"/>
                <w:b/>
                <w:bCs/>
                <w:iCs/>
                <w:color w:val="808080"/>
              </w:rPr>
              <w:t>K group</w:t>
            </w:r>
          </w:p>
          <w:p w14:paraId="268E1C46" w14:textId="77777777" w:rsidR="00A7770A" w:rsidRPr="004E636A" w:rsidRDefault="00A7770A" w:rsidP="007A62EF">
            <w:pPr>
              <w:ind w:firstLine="0"/>
              <w:jc w:val="center"/>
              <w:rPr>
                <w:rFonts w:ascii="Minion Pro" w:hAnsi="Minion Pro"/>
                <w:bCs/>
                <w:iCs/>
                <w:color w:val="808080"/>
              </w:rPr>
            </w:pPr>
            <w:r w:rsidRPr="004E636A">
              <w:rPr>
                <w:rFonts w:ascii="Minion Pro" w:hAnsi="Minion Pro"/>
                <w:bCs/>
                <w:iCs/>
                <w:color w:val="808080"/>
              </w:rPr>
              <w:t>n = 7</w:t>
            </w:r>
          </w:p>
        </w:tc>
        <w:tc>
          <w:tcPr>
            <w:tcW w:w="1487" w:type="dxa"/>
            <w:vAlign w:val="center"/>
            <w:hideMark/>
          </w:tcPr>
          <w:p w14:paraId="34DF7389" w14:textId="77777777" w:rsidR="00A7770A" w:rsidRPr="004E636A" w:rsidRDefault="00A7770A" w:rsidP="007A62EF">
            <w:pPr>
              <w:ind w:firstLine="0"/>
              <w:jc w:val="center"/>
              <w:rPr>
                <w:rFonts w:ascii="Minion Pro" w:hAnsi="Minion Pro"/>
                <w:b/>
                <w:bCs/>
                <w:iCs/>
                <w:color w:val="808080"/>
              </w:rPr>
            </w:pPr>
            <w:r w:rsidRPr="004E636A">
              <w:rPr>
                <w:rFonts w:ascii="Minion Pro" w:hAnsi="Minion Pro"/>
                <w:b/>
                <w:bCs/>
                <w:iCs/>
                <w:color w:val="808080"/>
              </w:rPr>
              <w:t>I group</w:t>
            </w:r>
          </w:p>
          <w:p w14:paraId="7B601AE5" w14:textId="77777777" w:rsidR="00A7770A" w:rsidRPr="004E636A" w:rsidRDefault="00A7770A" w:rsidP="007A62EF">
            <w:pPr>
              <w:ind w:firstLine="0"/>
              <w:jc w:val="center"/>
              <w:rPr>
                <w:rFonts w:ascii="Minion Pro" w:hAnsi="Minion Pro"/>
                <w:bCs/>
                <w:iCs/>
                <w:color w:val="808080"/>
              </w:rPr>
            </w:pPr>
            <w:r w:rsidRPr="004E636A">
              <w:rPr>
                <w:rFonts w:ascii="Minion Pro" w:hAnsi="Minion Pro"/>
                <w:bCs/>
                <w:iCs/>
                <w:color w:val="808080"/>
              </w:rPr>
              <w:t>n = 7</w:t>
            </w:r>
          </w:p>
        </w:tc>
        <w:tc>
          <w:tcPr>
            <w:tcW w:w="1527" w:type="dxa"/>
            <w:vAlign w:val="center"/>
            <w:hideMark/>
          </w:tcPr>
          <w:p w14:paraId="30F4B203" w14:textId="77777777" w:rsidR="00A7770A" w:rsidRPr="004E636A" w:rsidRDefault="00A7770A" w:rsidP="007A62EF">
            <w:pPr>
              <w:ind w:firstLine="0"/>
              <w:jc w:val="center"/>
              <w:rPr>
                <w:rFonts w:ascii="Minion Pro" w:hAnsi="Minion Pro"/>
                <w:b/>
                <w:bCs/>
                <w:iCs/>
                <w:color w:val="808080"/>
              </w:rPr>
            </w:pPr>
            <w:r w:rsidRPr="004E636A">
              <w:rPr>
                <w:rFonts w:ascii="Minion Pro" w:hAnsi="Minion Pro"/>
                <w:b/>
                <w:bCs/>
                <w:iCs/>
                <w:color w:val="808080"/>
              </w:rPr>
              <w:t>II group</w:t>
            </w:r>
          </w:p>
          <w:p w14:paraId="365DE971" w14:textId="77777777" w:rsidR="00A7770A" w:rsidRPr="004E636A" w:rsidRDefault="00A7770A" w:rsidP="007A62EF">
            <w:pPr>
              <w:ind w:firstLine="0"/>
              <w:jc w:val="center"/>
              <w:rPr>
                <w:rFonts w:ascii="Minion Pro" w:hAnsi="Minion Pro"/>
                <w:bCs/>
                <w:iCs/>
                <w:color w:val="808080"/>
              </w:rPr>
            </w:pPr>
            <w:r w:rsidRPr="004E636A">
              <w:rPr>
                <w:rFonts w:ascii="Minion Pro" w:hAnsi="Minion Pro"/>
                <w:bCs/>
                <w:iCs/>
                <w:color w:val="808080"/>
              </w:rPr>
              <w:t>n = 7</w:t>
            </w:r>
          </w:p>
        </w:tc>
      </w:tr>
      <w:tr w:rsidR="00A7770A" w:rsidRPr="004E636A" w14:paraId="3AB069B0" w14:textId="77777777" w:rsidTr="007A62EF">
        <w:trPr>
          <w:trHeight w:val="340"/>
        </w:trPr>
        <w:tc>
          <w:tcPr>
            <w:tcW w:w="3613" w:type="dxa"/>
            <w:vAlign w:val="center"/>
            <w:hideMark/>
          </w:tcPr>
          <w:p w14:paraId="3CF8AF6C" w14:textId="77777777" w:rsidR="00A7770A" w:rsidRPr="004E636A" w:rsidRDefault="00A7770A" w:rsidP="007A62EF">
            <w:pPr>
              <w:ind w:firstLine="0"/>
              <w:rPr>
                <w:rFonts w:ascii="Minion Pro" w:hAnsi="Minion Pro"/>
                <w:bCs/>
                <w:iCs/>
                <w:color w:val="808080"/>
              </w:rPr>
            </w:pPr>
            <w:r w:rsidRPr="004E636A">
              <w:rPr>
                <w:rFonts w:ascii="Minion Pro" w:hAnsi="Minion Pro"/>
                <w:bCs/>
                <w:iCs/>
                <w:color w:val="808080"/>
              </w:rPr>
              <w:t>Mass (g)</w:t>
            </w:r>
          </w:p>
        </w:tc>
        <w:tc>
          <w:tcPr>
            <w:tcW w:w="1526" w:type="dxa"/>
            <w:vAlign w:val="center"/>
            <w:hideMark/>
          </w:tcPr>
          <w:p w14:paraId="2B6E99C1" w14:textId="77777777" w:rsidR="00A7770A" w:rsidRPr="004E636A" w:rsidRDefault="00A7770A" w:rsidP="007A62EF">
            <w:pPr>
              <w:ind w:firstLine="0"/>
              <w:jc w:val="center"/>
              <w:rPr>
                <w:rFonts w:ascii="Minion Pro" w:hAnsi="Minion Pro"/>
                <w:color w:val="808080"/>
              </w:rPr>
            </w:pPr>
            <w:r w:rsidRPr="004E636A">
              <w:rPr>
                <w:rFonts w:ascii="Minion Pro" w:hAnsi="Minion Pro"/>
                <w:color w:val="808080"/>
              </w:rPr>
              <w:t>221.50</w:t>
            </w:r>
            <w:r w:rsidRPr="004E636A">
              <w:rPr>
                <w:rFonts w:ascii="Minion Pro" w:hAnsi="Minion Pro"/>
                <w:bCs/>
                <w:iCs/>
                <w:color w:val="808080"/>
              </w:rPr>
              <w:t>±28</w:t>
            </w:r>
          </w:p>
        </w:tc>
        <w:tc>
          <w:tcPr>
            <w:tcW w:w="1487" w:type="dxa"/>
            <w:vAlign w:val="center"/>
            <w:hideMark/>
          </w:tcPr>
          <w:p w14:paraId="4D0D3A95" w14:textId="77777777" w:rsidR="00A7770A" w:rsidRPr="004E636A" w:rsidRDefault="00A7770A" w:rsidP="007A62EF">
            <w:pPr>
              <w:ind w:firstLine="0"/>
              <w:jc w:val="center"/>
              <w:rPr>
                <w:rFonts w:ascii="Minion Pro" w:hAnsi="Minion Pro"/>
                <w:color w:val="808080"/>
              </w:rPr>
            </w:pPr>
            <w:r w:rsidRPr="004E636A">
              <w:rPr>
                <w:rFonts w:ascii="Minion Pro" w:hAnsi="Minion Pro"/>
                <w:color w:val="808080"/>
              </w:rPr>
              <w:t xml:space="preserve">224.60 </w:t>
            </w:r>
            <w:r w:rsidRPr="004E636A">
              <w:rPr>
                <w:rFonts w:ascii="Minion Pro" w:hAnsi="Minion Pro"/>
                <w:bCs/>
                <w:iCs/>
                <w:color w:val="808080"/>
              </w:rPr>
              <w:t>± 18</w:t>
            </w:r>
          </w:p>
        </w:tc>
        <w:tc>
          <w:tcPr>
            <w:tcW w:w="1527" w:type="dxa"/>
            <w:vAlign w:val="center"/>
            <w:hideMark/>
          </w:tcPr>
          <w:p w14:paraId="0F8D4C2F" w14:textId="77777777" w:rsidR="00A7770A" w:rsidRPr="004E636A" w:rsidRDefault="00A7770A" w:rsidP="007A62EF">
            <w:pPr>
              <w:ind w:firstLine="0"/>
              <w:jc w:val="center"/>
              <w:rPr>
                <w:rFonts w:ascii="Minion Pro" w:hAnsi="Minion Pro"/>
                <w:color w:val="808080"/>
              </w:rPr>
            </w:pPr>
            <w:r w:rsidRPr="004E636A">
              <w:rPr>
                <w:rFonts w:ascii="Minion Pro" w:hAnsi="Minion Pro"/>
                <w:color w:val="808080"/>
              </w:rPr>
              <w:t>229.42</w:t>
            </w:r>
            <w:r w:rsidRPr="004E636A">
              <w:rPr>
                <w:rFonts w:ascii="Minion Pro" w:hAnsi="Minion Pro"/>
                <w:bCs/>
                <w:iCs/>
                <w:color w:val="808080"/>
              </w:rPr>
              <w:t>±32</w:t>
            </w:r>
          </w:p>
        </w:tc>
      </w:tr>
      <w:tr w:rsidR="00A7770A" w:rsidRPr="004E636A" w14:paraId="2EABE062" w14:textId="77777777" w:rsidTr="007A62EF">
        <w:trPr>
          <w:trHeight w:val="340"/>
        </w:trPr>
        <w:tc>
          <w:tcPr>
            <w:tcW w:w="3613" w:type="dxa"/>
            <w:vAlign w:val="center"/>
            <w:hideMark/>
          </w:tcPr>
          <w:p w14:paraId="1CD34AC6" w14:textId="77777777" w:rsidR="00A7770A" w:rsidRPr="004E636A" w:rsidRDefault="00A7770A" w:rsidP="007A62EF">
            <w:pPr>
              <w:ind w:firstLine="0"/>
              <w:rPr>
                <w:rFonts w:ascii="Minion Pro" w:hAnsi="Minion Pro"/>
                <w:bCs/>
                <w:iCs/>
                <w:color w:val="808080"/>
              </w:rPr>
            </w:pPr>
            <w:r w:rsidRPr="004E636A">
              <w:rPr>
                <w:rFonts w:ascii="Minion Pro" w:hAnsi="Minion Pro"/>
                <w:bCs/>
                <w:iCs/>
                <w:color w:val="808080"/>
              </w:rPr>
              <w:t>pH</w:t>
            </w:r>
          </w:p>
        </w:tc>
        <w:tc>
          <w:tcPr>
            <w:tcW w:w="1526" w:type="dxa"/>
            <w:vAlign w:val="center"/>
            <w:hideMark/>
          </w:tcPr>
          <w:p w14:paraId="70E84C7E" w14:textId="77777777" w:rsidR="00A7770A" w:rsidRPr="004E636A" w:rsidRDefault="00A7770A" w:rsidP="007A62EF">
            <w:pPr>
              <w:ind w:firstLine="0"/>
              <w:jc w:val="center"/>
              <w:rPr>
                <w:rFonts w:ascii="Minion Pro" w:hAnsi="Minion Pro"/>
                <w:bCs/>
                <w:iCs/>
                <w:color w:val="808080"/>
              </w:rPr>
            </w:pPr>
            <w:r w:rsidRPr="004E636A">
              <w:rPr>
                <w:rFonts w:ascii="Minion Pro" w:hAnsi="Minion Pro"/>
                <w:bCs/>
                <w:iCs/>
                <w:color w:val="808080"/>
              </w:rPr>
              <w:t>6.10±16</w:t>
            </w:r>
          </w:p>
        </w:tc>
        <w:tc>
          <w:tcPr>
            <w:tcW w:w="1487" w:type="dxa"/>
            <w:vAlign w:val="center"/>
            <w:hideMark/>
          </w:tcPr>
          <w:p w14:paraId="1ACB7151" w14:textId="77777777" w:rsidR="00A7770A" w:rsidRPr="004E636A" w:rsidRDefault="00A7770A" w:rsidP="007A62EF">
            <w:pPr>
              <w:ind w:firstLine="0"/>
              <w:jc w:val="center"/>
              <w:rPr>
                <w:rFonts w:ascii="Minion Pro" w:hAnsi="Minion Pro"/>
                <w:bCs/>
                <w:iCs/>
                <w:color w:val="808080"/>
              </w:rPr>
            </w:pPr>
            <w:r w:rsidRPr="004E636A">
              <w:rPr>
                <w:rFonts w:ascii="Minion Pro" w:hAnsi="Minion Pro"/>
                <w:bCs/>
                <w:iCs/>
                <w:color w:val="808080"/>
              </w:rPr>
              <w:t>6.02±32</w:t>
            </w:r>
          </w:p>
        </w:tc>
        <w:tc>
          <w:tcPr>
            <w:tcW w:w="1527" w:type="dxa"/>
            <w:vAlign w:val="center"/>
            <w:hideMark/>
          </w:tcPr>
          <w:p w14:paraId="09C6E780" w14:textId="77777777" w:rsidR="00A7770A" w:rsidRPr="004E636A" w:rsidRDefault="00A7770A" w:rsidP="007A62EF">
            <w:pPr>
              <w:ind w:firstLine="0"/>
              <w:jc w:val="center"/>
              <w:rPr>
                <w:rFonts w:ascii="Minion Pro" w:hAnsi="Minion Pro"/>
                <w:bCs/>
                <w:iCs/>
                <w:color w:val="808080"/>
              </w:rPr>
            </w:pPr>
            <w:r w:rsidRPr="004E636A">
              <w:rPr>
                <w:rFonts w:ascii="Minion Pro" w:hAnsi="Minion Pro"/>
                <w:bCs/>
                <w:iCs/>
                <w:color w:val="808080"/>
              </w:rPr>
              <w:t>6.19±42</w:t>
            </w:r>
          </w:p>
        </w:tc>
      </w:tr>
      <w:tr w:rsidR="00A7770A" w:rsidRPr="004E636A" w14:paraId="4852015E" w14:textId="77777777" w:rsidTr="007A62EF">
        <w:trPr>
          <w:trHeight w:val="340"/>
        </w:trPr>
        <w:tc>
          <w:tcPr>
            <w:tcW w:w="3613" w:type="dxa"/>
            <w:vAlign w:val="center"/>
            <w:hideMark/>
          </w:tcPr>
          <w:p w14:paraId="12CBE300" w14:textId="77777777" w:rsidR="00A7770A" w:rsidRPr="004E636A" w:rsidRDefault="00A7770A" w:rsidP="007A62EF">
            <w:pPr>
              <w:ind w:firstLine="0"/>
              <w:rPr>
                <w:rFonts w:ascii="Minion Pro" w:hAnsi="Minion Pro"/>
                <w:bCs/>
                <w:iCs/>
                <w:color w:val="808080"/>
              </w:rPr>
            </w:pPr>
            <w:r w:rsidRPr="004E636A">
              <w:rPr>
                <w:rFonts w:ascii="Minion Pro" w:hAnsi="Minion Pro"/>
                <w:bCs/>
                <w:iCs/>
                <w:color w:val="808080"/>
              </w:rPr>
              <w:t>Moisture (%)</w:t>
            </w:r>
          </w:p>
        </w:tc>
        <w:tc>
          <w:tcPr>
            <w:tcW w:w="1526" w:type="dxa"/>
            <w:vAlign w:val="center"/>
            <w:hideMark/>
          </w:tcPr>
          <w:p w14:paraId="32D030D9" w14:textId="77777777" w:rsidR="00A7770A" w:rsidRPr="004E636A" w:rsidRDefault="00A7770A" w:rsidP="007A62EF">
            <w:pPr>
              <w:ind w:firstLine="0"/>
              <w:jc w:val="center"/>
              <w:rPr>
                <w:rFonts w:ascii="Minion Pro" w:hAnsi="Minion Pro"/>
                <w:color w:val="808080"/>
              </w:rPr>
            </w:pPr>
            <w:r w:rsidRPr="004E636A">
              <w:rPr>
                <w:rFonts w:ascii="Minion Pro" w:hAnsi="Minion Pro"/>
                <w:color w:val="808080"/>
              </w:rPr>
              <w:t>72.63</w:t>
            </w:r>
            <w:r w:rsidRPr="004E636A">
              <w:rPr>
                <w:rFonts w:ascii="Minion Pro" w:hAnsi="Minion Pro"/>
                <w:bCs/>
                <w:iCs/>
                <w:color w:val="808080"/>
              </w:rPr>
              <w:t>±23</w:t>
            </w:r>
          </w:p>
        </w:tc>
        <w:tc>
          <w:tcPr>
            <w:tcW w:w="1487" w:type="dxa"/>
            <w:vAlign w:val="center"/>
            <w:hideMark/>
          </w:tcPr>
          <w:p w14:paraId="77EEB0FF" w14:textId="77777777" w:rsidR="00A7770A" w:rsidRPr="004E636A" w:rsidRDefault="00A7770A" w:rsidP="007A62EF">
            <w:pPr>
              <w:ind w:firstLine="0"/>
              <w:jc w:val="center"/>
              <w:rPr>
                <w:rFonts w:ascii="Minion Pro" w:hAnsi="Minion Pro"/>
                <w:color w:val="808080"/>
              </w:rPr>
            </w:pPr>
            <w:r w:rsidRPr="004E636A">
              <w:rPr>
                <w:rFonts w:ascii="Minion Pro" w:hAnsi="Minion Pro"/>
                <w:color w:val="808080"/>
              </w:rPr>
              <w:t xml:space="preserve">72.38 </w:t>
            </w:r>
            <w:r w:rsidRPr="004E636A">
              <w:rPr>
                <w:rFonts w:ascii="Minion Pro" w:hAnsi="Minion Pro"/>
                <w:bCs/>
                <w:iCs/>
                <w:color w:val="808080"/>
              </w:rPr>
              <w:t>± 52</w:t>
            </w:r>
          </w:p>
        </w:tc>
        <w:tc>
          <w:tcPr>
            <w:tcW w:w="1527" w:type="dxa"/>
            <w:vAlign w:val="center"/>
            <w:hideMark/>
          </w:tcPr>
          <w:p w14:paraId="1B09215F" w14:textId="77777777" w:rsidR="00A7770A" w:rsidRPr="004E636A" w:rsidRDefault="00A7770A" w:rsidP="007A62EF">
            <w:pPr>
              <w:ind w:firstLine="0"/>
              <w:jc w:val="center"/>
              <w:rPr>
                <w:rFonts w:ascii="Minion Pro" w:hAnsi="Minion Pro"/>
                <w:color w:val="808080"/>
              </w:rPr>
            </w:pPr>
            <w:r w:rsidRPr="004E636A">
              <w:rPr>
                <w:rFonts w:ascii="Minion Pro" w:hAnsi="Minion Pro"/>
                <w:color w:val="808080"/>
              </w:rPr>
              <w:t>72.49</w:t>
            </w:r>
            <w:r w:rsidRPr="004E636A">
              <w:rPr>
                <w:rFonts w:ascii="Minion Pro" w:hAnsi="Minion Pro"/>
                <w:bCs/>
                <w:iCs/>
                <w:color w:val="808080"/>
              </w:rPr>
              <w:t>±55</w:t>
            </w:r>
          </w:p>
        </w:tc>
      </w:tr>
      <w:tr w:rsidR="00A7770A" w:rsidRPr="004E636A" w14:paraId="38DB3DDB" w14:textId="77777777" w:rsidTr="007A62EF">
        <w:trPr>
          <w:trHeight w:val="340"/>
        </w:trPr>
        <w:tc>
          <w:tcPr>
            <w:tcW w:w="3613" w:type="dxa"/>
            <w:vAlign w:val="center"/>
            <w:hideMark/>
          </w:tcPr>
          <w:p w14:paraId="0D0B5469" w14:textId="77777777" w:rsidR="00A7770A" w:rsidRPr="004E636A" w:rsidRDefault="00A7770A" w:rsidP="007A62EF">
            <w:pPr>
              <w:ind w:firstLine="0"/>
              <w:rPr>
                <w:rFonts w:ascii="Minion Pro" w:hAnsi="Minion Pro"/>
                <w:bCs/>
                <w:iCs/>
                <w:color w:val="808080"/>
              </w:rPr>
            </w:pPr>
            <w:r w:rsidRPr="004E636A">
              <w:rPr>
                <w:rFonts w:ascii="Minion Pro" w:hAnsi="Minion Pro"/>
                <w:bCs/>
                <w:iCs/>
                <w:color w:val="808080"/>
              </w:rPr>
              <w:t>Fat (%)</w:t>
            </w:r>
          </w:p>
        </w:tc>
        <w:tc>
          <w:tcPr>
            <w:tcW w:w="1526" w:type="dxa"/>
            <w:vAlign w:val="center"/>
            <w:hideMark/>
          </w:tcPr>
          <w:p w14:paraId="06B1EAC8" w14:textId="77777777" w:rsidR="00A7770A" w:rsidRPr="004E636A" w:rsidRDefault="00A7770A" w:rsidP="007A62EF">
            <w:pPr>
              <w:ind w:firstLine="0"/>
              <w:jc w:val="center"/>
              <w:rPr>
                <w:rFonts w:ascii="Minion Pro" w:hAnsi="Minion Pro"/>
                <w:color w:val="808080"/>
              </w:rPr>
            </w:pPr>
            <w:r w:rsidRPr="004E636A">
              <w:rPr>
                <w:rFonts w:ascii="Minion Pro" w:hAnsi="Minion Pro"/>
                <w:color w:val="808080"/>
              </w:rPr>
              <w:t>1.08</w:t>
            </w:r>
            <w:r w:rsidRPr="004E636A">
              <w:rPr>
                <w:rFonts w:ascii="Minion Pro" w:hAnsi="Minion Pro"/>
                <w:bCs/>
                <w:iCs/>
                <w:color w:val="808080"/>
              </w:rPr>
              <w:t>±56</w:t>
            </w:r>
          </w:p>
        </w:tc>
        <w:tc>
          <w:tcPr>
            <w:tcW w:w="1487" w:type="dxa"/>
            <w:vAlign w:val="center"/>
            <w:hideMark/>
          </w:tcPr>
          <w:p w14:paraId="7288BBB1" w14:textId="77777777" w:rsidR="00A7770A" w:rsidRPr="004E636A" w:rsidRDefault="00A7770A" w:rsidP="007A62EF">
            <w:pPr>
              <w:ind w:firstLine="0"/>
              <w:jc w:val="center"/>
              <w:rPr>
                <w:rFonts w:ascii="Minion Pro" w:hAnsi="Minion Pro"/>
                <w:color w:val="808080"/>
              </w:rPr>
            </w:pPr>
            <w:r w:rsidRPr="004E636A">
              <w:rPr>
                <w:rFonts w:ascii="Minion Pro" w:hAnsi="Minion Pro"/>
                <w:color w:val="808080"/>
              </w:rPr>
              <w:t xml:space="preserve">1.10 </w:t>
            </w:r>
            <w:r w:rsidRPr="004E636A">
              <w:rPr>
                <w:rFonts w:ascii="Minion Pro" w:hAnsi="Minion Pro"/>
                <w:bCs/>
                <w:iCs/>
                <w:color w:val="808080"/>
              </w:rPr>
              <w:t>± 23</w:t>
            </w:r>
          </w:p>
        </w:tc>
        <w:tc>
          <w:tcPr>
            <w:tcW w:w="1527" w:type="dxa"/>
            <w:vAlign w:val="center"/>
            <w:hideMark/>
          </w:tcPr>
          <w:p w14:paraId="0295689F" w14:textId="77777777" w:rsidR="00A7770A" w:rsidRPr="004E636A" w:rsidRDefault="00A7770A" w:rsidP="007A62EF">
            <w:pPr>
              <w:ind w:firstLine="0"/>
              <w:jc w:val="center"/>
              <w:rPr>
                <w:rFonts w:ascii="Minion Pro" w:hAnsi="Minion Pro"/>
                <w:color w:val="808080"/>
              </w:rPr>
            </w:pPr>
            <w:r w:rsidRPr="004E636A">
              <w:rPr>
                <w:rFonts w:ascii="Minion Pro" w:hAnsi="Minion Pro"/>
                <w:color w:val="808080"/>
              </w:rPr>
              <w:t>1.11</w:t>
            </w:r>
            <w:r w:rsidRPr="004E636A">
              <w:rPr>
                <w:rFonts w:ascii="Minion Pro" w:hAnsi="Minion Pro"/>
                <w:bCs/>
                <w:iCs/>
                <w:color w:val="808080"/>
              </w:rPr>
              <w:t>±36</w:t>
            </w:r>
          </w:p>
        </w:tc>
      </w:tr>
      <w:tr w:rsidR="00A7770A" w:rsidRPr="004E636A" w14:paraId="3EE2A895" w14:textId="77777777" w:rsidTr="007A62EF">
        <w:trPr>
          <w:trHeight w:val="340"/>
        </w:trPr>
        <w:tc>
          <w:tcPr>
            <w:tcW w:w="3613" w:type="dxa"/>
            <w:vAlign w:val="center"/>
            <w:hideMark/>
          </w:tcPr>
          <w:p w14:paraId="4DE0C6D6" w14:textId="77777777" w:rsidR="00A7770A" w:rsidRPr="004E636A" w:rsidRDefault="00A7770A" w:rsidP="007A62EF">
            <w:pPr>
              <w:ind w:firstLine="0"/>
              <w:rPr>
                <w:rFonts w:ascii="Minion Pro" w:hAnsi="Minion Pro"/>
                <w:bCs/>
                <w:iCs/>
                <w:color w:val="808080"/>
              </w:rPr>
            </w:pPr>
            <w:r w:rsidRPr="004E636A">
              <w:rPr>
                <w:rFonts w:ascii="Minion Pro" w:hAnsi="Minion Pro"/>
                <w:bCs/>
                <w:iCs/>
                <w:color w:val="808080"/>
              </w:rPr>
              <w:t>Total protein (%)</w:t>
            </w:r>
          </w:p>
        </w:tc>
        <w:tc>
          <w:tcPr>
            <w:tcW w:w="1526" w:type="dxa"/>
            <w:vAlign w:val="center"/>
            <w:hideMark/>
          </w:tcPr>
          <w:p w14:paraId="4338ED23" w14:textId="77777777" w:rsidR="00A7770A" w:rsidRPr="004E636A" w:rsidRDefault="00A7770A" w:rsidP="007A62EF">
            <w:pPr>
              <w:ind w:firstLine="0"/>
              <w:jc w:val="center"/>
              <w:rPr>
                <w:rFonts w:ascii="Minion Pro" w:hAnsi="Minion Pro"/>
                <w:color w:val="808080"/>
              </w:rPr>
            </w:pPr>
            <w:r w:rsidRPr="004E636A">
              <w:rPr>
                <w:rFonts w:ascii="Minion Pro" w:hAnsi="Minion Pro"/>
                <w:color w:val="808080"/>
              </w:rPr>
              <w:t>25.14</w:t>
            </w:r>
            <w:r w:rsidRPr="004E636A">
              <w:rPr>
                <w:rFonts w:ascii="Minion Pro" w:hAnsi="Minion Pro"/>
                <w:bCs/>
                <w:iCs/>
                <w:color w:val="808080"/>
              </w:rPr>
              <w:t>±14</w:t>
            </w:r>
          </w:p>
        </w:tc>
        <w:tc>
          <w:tcPr>
            <w:tcW w:w="1487" w:type="dxa"/>
            <w:vAlign w:val="center"/>
            <w:hideMark/>
          </w:tcPr>
          <w:p w14:paraId="79EE390B" w14:textId="77777777" w:rsidR="00A7770A" w:rsidRPr="004E636A" w:rsidRDefault="00A7770A" w:rsidP="007A62EF">
            <w:pPr>
              <w:ind w:firstLine="0"/>
              <w:jc w:val="center"/>
              <w:rPr>
                <w:rFonts w:ascii="Minion Pro" w:hAnsi="Minion Pro"/>
                <w:color w:val="808080"/>
              </w:rPr>
            </w:pPr>
            <w:r w:rsidRPr="004E636A">
              <w:rPr>
                <w:rFonts w:ascii="Minion Pro" w:hAnsi="Minion Pro"/>
                <w:color w:val="808080"/>
              </w:rPr>
              <w:t xml:space="preserve">25.15 </w:t>
            </w:r>
            <w:r w:rsidRPr="004E636A">
              <w:rPr>
                <w:rFonts w:ascii="Minion Pro" w:hAnsi="Minion Pro"/>
                <w:bCs/>
                <w:iCs/>
                <w:color w:val="808080"/>
              </w:rPr>
              <w:t>± 11</w:t>
            </w:r>
          </w:p>
        </w:tc>
        <w:tc>
          <w:tcPr>
            <w:tcW w:w="1527" w:type="dxa"/>
            <w:vAlign w:val="center"/>
            <w:hideMark/>
          </w:tcPr>
          <w:p w14:paraId="430F5953" w14:textId="77777777" w:rsidR="00A7770A" w:rsidRPr="004E636A" w:rsidRDefault="00A7770A" w:rsidP="007A62EF">
            <w:pPr>
              <w:ind w:firstLine="0"/>
              <w:jc w:val="center"/>
              <w:rPr>
                <w:rFonts w:ascii="Minion Pro" w:hAnsi="Minion Pro"/>
                <w:color w:val="808080"/>
              </w:rPr>
            </w:pPr>
            <w:r w:rsidRPr="004E636A">
              <w:rPr>
                <w:rFonts w:ascii="Minion Pro" w:hAnsi="Minion Pro"/>
                <w:color w:val="808080"/>
              </w:rPr>
              <w:t>25.11</w:t>
            </w:r>
            <w:r w:rsidRPr="004E636A">
              <w:rPr>
                <w:rFonts w:ascii="Minion Pro" w:hAnsi="Minion Pro"/>
                <w:bCs/>
                <w:iCs/>
                <w:color w:val="808080"/>
              </w:rPr>
              <w:t>±87</w:t>
            </w:r>
          </w:p>
        </w:tc>
      </w:tr>
      <w:tr w:rsidR="00A7770A" w:rsidRPr="004E636A" w14:paraId="43B1222D" w14:textId="77777777" w:rsidTr="007A62EF">
        <w:trPr>
          <w:trHeight w:val="340"/>
        </w:trPr>
        <w:tc>
          <w:tcPr>
            <w:tcW w:w="3613" w:type="dxa"/>
            <w:vAlign w:val="center"/>
            <w:hideMark/>
          </w:tcPr>
          <w:p w14:paraId="186A3765" w14:textId="77777777" w:rsidR="00A7770A" w:rsidRPr="004E636A" w:rsidRDefault="00A7770A" w:rsidP="007A62EF">
            <w:pPr>
              <w:ind w:firstLine="0"/>
              <w:rPr>
                <w:rFonts w:ascii="Minion Pro" w:hAnsi="Minion Pro"/>
                <w:bCs/>
                <w:iCs/>
                <w:color w:val="808080"/>
              </w:rPr>
            </w:pPr>
            <w:r w:rsidRPr="004E636A">
              <w:rPr>
                <w:rFonts w:ascii="Minion Pro" w:hAnsi="Minion Pro"/>
                <w:bCs/>
                <w:iCs/>
                <w:color w:val="808080"/>
              </w:rPr>
              <w:t>Ash (%)</w:t>
            </w:r>
          </w:p>
        </w:tc>
        <w:tc>
          <w:tcPr>
            <w:tcW w:w="1526" w:type="dxa"/>
            <w:vAlign w:val="center"/>
            <w:hideMark/>
          </w:tcPr>
          <w:p w14:paraId="3DDBDA4F" w14:textId="77777777" w:rsidR="00A7770A" w:rsidRPr="004E636A" w:rsidRDefault="00A7770A" w:rsidP="007A62EF">
            <w:pPr>
              <w:ind w:firstLine="0"/>
              <w:jc w:val="center"/>
              <w:rPr>
                <w:rFonts w:ascii="Minion Pro" w:hAnsi="Minion Pro"/>
                <w:color w:val="808080"/>
              </w:rPr>
            </w:pPr>
            <w:r w:rsidRPr="004E636A">
              <w:rPr>
                <w:rFonts w:ascii="Minion Pro" w:hAnsi="Minion Pro"/>
                <w:color w:val="808080"/>
              </w:rPr>
              <w:t>1.18</w:t>
            </w:r>
            <w:r w:rsidRPr="004E636A">
              <w:rPr>
                <w:rFonts w:ascii="Minion Pro" w:hAnsi="Minion Pro"/>
                <w:bCs/>
                <w:iCs/>
                <w:color w:val="808080"/>
              </w:rPr>
              <w:t>±41</w:t>
            </w:r>
          </w:p>
        </w:tc>
        <w:tc>
          <w:tcPr>
            <w:tcW w:w="1487" w:type="dxa"/>
            <w:vAlign w:val="center"/>
            <w:hideMark/>
          </w:tcPr>
          <w:p w14:paraId="3652E084" w14:textId="77777777" w:rsidR="00A7770A" w:rsidRPr="004E636A" w:rsidRDefault="00A7770A" w:rsidP="007A62EF">
            <w:pPr>
              <w:ind w:firstLine="0"/>
              <w:jc w:val="center"/>
              <w:rPr>
                <w:rFonts w:ascii="Minion Pro" w:hAnsi="Minion Pro"/>
                <w:color w:val="808080"/>
              </w:rPr>
            </w:pPr>
            <w:r w:rsidRPr="004E636A">
              <w:rPr>
                <w:rFonts w:ascii="Minion Pro" w:hAnsi="Minion Pro"/>
                <w:color w:val="808080"/>
              </w:rPr>
              <w:t xml:space="preserve">1.20 </w:t>
            </w:r>
            <w:r w:rsidRPr="004E636A">
              <w:rPr>
                <w:rFonts w:ascii="Minion Pro" w:hAnsi="Minion Pro"/>
                <w:bCs/>
                <w:iCs/>
                <w:color w:val="808080"/>
              </w:rPr>
              <w:t>± 09</w:t>
            </w:r>
          </w:p>
        </w:tc>
        <w:tc>
          <w:tcPr>
            <w:tcW w:w="1527" w:type="dxa"/>
            <w:vAlign w:val="center"/>
            <w:hideMark/>
          </w:tcPr>
          <w:p w14:paraId="247BFD4C" w14:textId="77777777" w:rsidR="00A7770A" w:rsidRPr="004E636A" w:rsidRDefault="00A7770A" w:rsidP="007A62EF">
            <w:pPr>
              <w:ind w:firstLine="0"/>
              <w:jc w:val="center"/>
              <w:rPr>
                <w:rFonts w:ascii="Minion Pro" w:hAnsi="Minion Pro"/>
                <w:color w:val="808080"/>
              </w:rPr>
            </w:pPr>
            <w:r w:rsidRPr="004E636A">
              <w:rPr>
                <w:rFonts w:ascii="Minion Pro" w:hAnsi="Minion Pro"/>
                <w:color w:val="808080"/>
              </w:rPr>
              <w:t>1.20</w:t>
            </w:r>
            <w:r w:rsidRPr="004E636A">
              <w:rPr>
                <w:rFonts w:ascii="Minion Pro" w:hAnsi="Minion Pro"/>
                <w:bCs/>
                <w:iCs/>
                <w:color w:val="808080"/>
              </w:rPr>
              <w:t>±23</w:t>
            </w:r>
          </w:p>
        </w:tc>
      </w:tr>
      <w:tr w:rsidR="00A7770A" w:rsidRPr="004E636A" w14:paraId="56FE1BCD" w14:textId="77777777" w:rsidTr="007A62EF">
        <w:trPr>
          <w:trHeight w:val="340"/>
        </w:trPr>
        <w:tc>
          <w:tcPr>
            <w:tcW w:w="3613" w:type="dxa"/>
            <w:vAlign w:val="center"/>
            <w:hideMark/>
          </w:tcPr>
          <w:p w14:paraId="7D7902D1" w14:textId="77777777" w:rsidR="00A7770A" w:rsidRPr="004E636A" w:rsidRDefault="00A7770A" w:rsidP="007A62EF">
            <w:pPr>
              <w:ind w:firstLine="0"/>
              <w:rPr>
                <w:rFonts w:ascii="Minion Pro" w:hAnsi="Minion Pro"/>
                <w:bCs/>
                <w:iCs/>
                <w:color w:val="808080"/>
              </w:rPr>
            </w:pPr>
            <w:r w:rsidRPr="004E636A">
              <w:rPr>
                <w:rFonts w:ascii="Minion Pro" w:hAnsi="Minion Pro"/>
                <w:bCs/>
                <w:iCs/>
                <w:color w:val="808080"/>
              </w:rPr>
              <w:t>Selenium (mg/kg)</w:t>
            </w:r>
          </w:p>
        </w:tc>
        <w:tc>
          <w:tcPr>
            <w:tcW w:w="1526" w:type="dxa"/>
            <w:vAlign w:val="center"/>
            <w:hideMark/>
          </w:tcPr>
          <w:p w14:paraId="266E1067" w14:textId="77777777" w:rsidR="00A7770A" w:rsidRPr="004E636A" w:rsidRDefault="00A7770A" w:rsidP="007A62EF">
            <w:pPr>
              <w:ind w:firstLine="0"/>
              <w:jc w:val="center"/>
              <w:rPr>
                <w:rFonts w:ascii="Minion Pro" w:hAnsi="Minion Pro"/>
                <w:bCs/>
                <w:iCs/>
                <w:color w:val="808080"/>
              </w:rPr>
            </w:pPr>
            <w:r w:rsidRPr="004E636A">
              <w:rPr>
                <w:rFonts w:ascii="Minion Pro" w:hAnsi="Minion Pro"/>
                <w:bCs/>
                <w:iCs/>
                <w:color w:val="808080"/>
              </w:rPr>
              <w:t>0.121±13</w:t>
            </w:r>
          </w:p>
        </w:tc>
        <w:tc>
          <w:tcPr>
            <w:tcW w:w="1487" w:type="dxa"/>
            <w:vAlign w:val="center"/>
            <w:hideMark/>
          </w:tcPr>
          <w:p w14:paraId="6777F849" w14:textId="77777777" w:rsidR="00A7770A" w:rsidRPr="004E636A" w:rsidRDefault="00A7770A" w:rsidP="007A62EF">
            <w:pPr>
              <w:ind w:firstLine="0"/>
              <w:jc w:val="center"/>
              <w:rPr>
                <w:rFonts w:ascii="Minion Pro" w:hAnsi="Minion Pro"/>
                <w:bCs/>
                <w:iCs/>
                <w:color w:val="808080"/>
              </w:rPr>
            </w:pPr>
            <w:r w:rsidRPr="004E636A">
              <w:rPr>
                <w:rFonts w:ascii="Minion Pro" w:hAnsi="Minion Pro"/>
                <w:bCs/>
                <w:iCs/>
                <w:color w:val="808080"/>
              </w:rPr>
              <w:t>0.129±03</w:t>
            </w:r>
          </w:p>
        </w:tc>
        <w:tc>
          <w:tcPr>
            <w:tcW w:w="1527" w:type="dxa"/>
            <w:vAlign w:val="center"/>
            <w:hideMark/>
          </w:tcPr>
          <w:p w14:paraId="007D038E" w14:textId="77777777" w:rsidR="00A7770A" w:rsidRPr="004E636A" w:rsidRDefault="00A7770A" w:rsidP="007A62EF">
            <w:pPr>
              <w:ind w:firstLine="0"/>
              <w:jc w:val="center"/>
              <w:rPr>
                <w:rFonts w:ascii="Minion Pro" w:hAnsi="Minion Pro"/>
                <w:bCs/>
                <w:iCs/>
                <w:color w:val="808080"/>
              </w:rPr>
            </w:pPr>
            <w:r w:rsidRPr="004E636A">
              <w:rPr>
                <w:rFonts w:ascii="Minion Pro" w:hAnsi="Minion Pro"/>
                <w:bCs/>
                <w:iCs/>
                <w:color w:val="808080"/>
              </w:rPr>
              <w:t>0.135±33*</w:t>
            </w:r>
          </w:p>
        </w:tc>
      </w:tr>
    </w:tbl>
    <w:p w14:paraId="6D7D70AC" w14:textId="77777777" w:rsidR="00A7770A" w:rsidRPr="004E636A" w:rsidRDefault="00A7770A" w:rsidP="00A7770A">
      <w:pPr>
        <w:pStyle w:val="PlainText"/>
        <w:ind w:firstLine="709"/>
        <w:rPr>
          <w:rFonts w:ascii="Minion Pro" w:hAnsi="Minion Pro"/>
          <w:color w:val="808080"/>
          <w:szCs w:val="22"/>
          <w:lang w:val="en-US"/>
        </w:rPr>
      </w:pPr>
      <w:r w:rsidRPr="004E636A">
        <w:rPr>
          <w:rFonts w:ascii="Minion Pro" w:hAnsi="Minion Pro"/>
          <w:color w:val="808080"/>
          <w:szCs w:val="22"/>
          <w:lang w:val="en-US"/>
        </w:rPr>
        <w:t>*p&lt;0.05; ** p&lt;0.01</w:t>
      </w:r>
    </w:p>
    <w:p w14:paraId="00585CB1" w14:textId="77777777" w:rsidR="00A7770A" w:rsidRPr="004E636A" w:rsidRDefault="00A7770A" w:rsidP="00A7770A">
      <w:pPr>
        <w:pStyle w:val="PlainText"/>
        <w:ind w:firstLine="709"/>
        <w:rPr>
          <w:rFonts w:ascii="Minion Pro" w:hAnsi="Minion Pro"/>
          <w:color w:val="808080"/>
          <w:sz w:val="24"/>
          <w:szCs w:val="24"/>
          <w:lang w:val="en-US"/>
        </w:rPr>
      </w:pPr>
    </w:p>
    <w:p w14:paraId="58E89C7C" w14:textId="77777777" w:rsidR="00FE7154" w:rsidRPr="004E636A" w:rsidRDefault="00BC61E2" w:rsidP="00BC61E2">
      <w:pPr>
        <w:ind w:firstLine="0"/>
        <w:jc w:val="left"/>
        <w:rPr>
          <w:rFonts w:ascii="Minion Pro" w:hAnsi="Minion Pro"/>
          <w:color w:val="808080"/>
          <w:szCs w:val="24"/>
        </w:rPr>
      </w:pPr>
      <w:r w:rsidRPr="004E636A">
        <w:rPr>
          <w:rFonts w:ascii="Minion Pro" w:hAnsi="Minion Pro"/>
          <w:color w:val="808080"/>
          <w:szCs w:val="24"/>
        </w:rPr>
        <w:t>Provide figure legends here. Figures must be uploaded separately (minimum 300 dpi). Define all symbols and abbreviations used in figures. Format: JPG, TIFF, PNG</w:t>
      </w:r>
    </w:p>
    <w:p w14:paraId="6EC82500" w14:textId="77777777" w:rsidR="00FE7154" w:rsidRPr="004E636A" w:rsidRDefault="00FE7154" w:rsidP="00BC61E2">
      <w:pPr>
        <w:ind w:firstLine="0"/>
        <w:jc w:val="left"/>
        <w:rPr>
          <w:rFonts w:ascii="Minion Pro" w:hAnsi="Minion Pro"/>
          <w:color w:val="808080"/>
          <w:szCs w:val="24"/>
        </w:rPr>
      </w:pPr>
    </w:p>
    <w:p w14:paraId="0F406511" w14:textId="77777777" w:rsidR="00FE7154" w:rsidRPr="004E636A" w:rsidRDefault="00FE7154" w:rsidP="00BC61E2">
      <w:pPr>
        <w:ind w:firstLine="0"/>
        <w:jc w:val="left"/>
        <w:rPr>
          <w:rFonts w:ascii="Minion Pro" w:hAnsi="Minion Pro"/>
          <w:color w:val="808080"/>
          <w:szCs w:val="24"/>
        </w:rPr>
      </w:pPr>
      <w:r w:rsidRPr="004E636A">
        <w:rPr>
          <w:rFonts w:ascii="Minion Pro" w:hAnsi="Minion Pro"/>
          <w:color w:val="808080"/>
          <w:szCs w:val="24"/>
        </w:rPr>
        <w:t>Figure 1. Title</w:t>
      </w:r>
    </w:p>
    <w:p w14:paraId="3471FE97" w14:textId="77777777" w:rsidR="00E91B1E" w:rsidRPr="004E636A" w:rsidRDefault="00FE7154" w:rsidP="00FE7154">
      <w:pPr>
        <w:ind w:firstLine="0"/>
        <w:jc w:val="left"/>
        <w:rPr>
          <w:rFonts w:ascii="Minion Pro" w:hAnsi="Minion Pro"/>
          <w:szCs w:val="24"/>
        </w:rPr>
      </w:pPr>
      <w:r w:rsidRPr="004E636A">
        <w:rPr>
          <w:rFonts w:ascii="Minion Pro" w:hAnsi="Minion Pro"/>
          <w:color w:val="808080"/>
          <w:sz w:val="20"/>
          <w:szCs w:val="20"/>
        </w:rPr>
        <w:t>Legend: A-description; B; description; C-description</w:t>
      </w:r>
    </w:p>
    <w:sectPr w:rsidR="00E91B1E" w:rsidRPr="004E636A" w:rsidSect="00A11C50">
      <w:footerReference w:type="even" r:id="rId18"/>
      <w:footerReference w:type="default" r:id="rId19"/>
      <w:headerReference w:type="first" r:id="rId20"/>
      <w:footerReference w:type="first" r:id="rId21"/>
      <w:footnotePr>
        <w:pos w:val="beneathText"/>
      </w:footnotePr>
      <w:type w:val="continuous"/>
      <w:pgSz w:w="11907" w:h="16840" w:code="9"/>
      <w:pgMar w:top="1701" w:right="1985" w:bottom="1701" w:left="1985" w:header="720" w:footer="720" w:gutter="0"/>
      <w:lnNumType w:countBy="1" w:restart="continuou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20D43" w14:textId="77777777" w:rsidR="00FF3843" w:rsidRPr="000309E3" w:rsidRDefault="00FF3843">
      <w:r w:rsidRPr="000309E3">
        <w:separator/>
      </w:r>
    </w:p>
  </w:endnote>
  <w:endnote w:type="continuationSeparator" w:id="0">
    <w:p w14:paraId="7DA1BF61" w14:textId="77777777" w:rsidR="00FF3843" w:rsidRPr="000309E3" w:rsidRDefault="00FF3843">
      <w:r w:rsidRPr="000309E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embedRegular r:id="rId1" w:fontKey="{A3D3800A-6352-4F21-B058-95B05A0BC275}"/>
    <w:embedBold r:id="rId2" w:fontKey="{F16ACE5B-E602-4D64-8A00-41A77EF85F71}"/>
    <w:embedBoldItalic r:id="rId3" w:fontKey="{C394E224-AA7B-4A13-80B7-A8FC2AE0E67E}"/>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inion Pro">
    <w:panose1 w:val="02040503050201020203"/>
    <w:charset w:val="00"/>
    <w:family w:val="roman"/>
    <w:notTrueType/>
    <w:pitch w:val="variable"/>
    <w:sig w:usb0="E00002AF" w:usb1="5000E07B"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A7262" w14:textId="77777777" w:rsidR="00E13346" w:rsidRPr="000309E3" w:rsidRDefault="00A5760A">
    <w:pPr>
      <w:pStyle w:val="Footer"/>
      <w:framePr w:wrap="around" w:vAnchor="text" w:hAnchor="margin" w:xAlign="center" w:y="1"/>
      <w:rPr>
        <w:rStyle w:val="PageNumber"/>
        <w:lang w:val="en-US"/>
      </w:rPr>
    </w:pPr>
    <w:r w:rsidRPr="000309E3">
      <w:rPr>
        <w:rStyle w:val="PageNumber"/>
        <w:lang w:val="en-US"/>
      </w:rPr>
      <w:fldChar w:fldCharType="begin"/>
    </w:r>
    <w:r w:rsidR="00E13346" w:rsidRPr="000309E3">
      <w:rPr>
        <w:rStyle w:val="PageNumber"/>
        <w:lang w:val="en-US"/>
      </w:rPr>
      <w:instrText xml:space="preserve">PAGE  </w:instrText>
    </w:r>
    <w:r w:rsidRPr="000309E3">
      <w:rPr>
        <w:rStyle w:val="PageNumber"/>
        <w:lang w:val="en-US"/>
      </w:rPr>
      <w:fldChar w:fldCharType="separate"/>
    </w:r>
    <w:r w:rsidR="00E13346" w:rsidRPr="000309E3">
      <w:rPr>
        <w:rStyle w:val="PageNumber"/>
        <w:lang w:val="en-US"/>
      </w:rPr>
      <w:t>1</w:t>
    </w:r>
    <w:r w:rsidRPr="000309E3">
      <w:rPr>
        <w:rStyle w:val="PageNumber"/>
        <w:lang w:val="en-US"/>
      </w:rPr>
      <w:fldChar w:fldCharType="end"/>
    </w:r>
  </w:p>
  <w:p w14:paraId="3BF2E5A8" w14:textId="77777777" w:rsidR="00E13346" w:rsidRPr="000309E3" w:rsidRDefault="00E13346">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301B7" w14:textId="77777777" w:rsidR="00A7770A" w:rsidRPr="000309E3" w:rsidRDefault="00A7770A">
    <w:pPr>
      <w:pStyle w:val="Footer"/>
      <w:jc w:val="right"/>
      <w:rPr>
        <w:lang w:val="en-US"/>
      </w:rPr>
    </w:pPr>
    <w:r w:rsidRPr="000309E3">
      <w:rPr>
        <w:lang w:val="en-US"/>
      </w:rPr>
      <w:fldChar w:fldCharType="begin"/>
    </w:r>
    <w:r w:rsidRPr="000309E3">
      <w:rPr>
        <w:lang w:val="en-US"/>
      </w:rPr>
      <w:instrText>PAGE   \* MERGEFORMAT</w:instrText>
    </w:r>
    <w:r w:rsidRPr="000309E3">
      <w:rPr>
        <w:lang w:val="en-US"/>
      </w:rPr>
      <w:fldChar w:fldCharType="separate"/>
    </w:r>
    <w:r w:rsidRPr="000309E3">
      <w:rPr>
        <w:lang w:val="en-US"/>
      </w:rPr>
      <w:t>2</w:t>
    </w:r>
    <w:r w:rsidRPr="000309E3">
      <w:rPr>
        <w:lang w:val="en-US"/>
      </w:rPr>
      <w:fldChar w:fldCharType="end"/>
    </w:r>
  </w:p>
  <w:p w14:paraId="63659F92" w14:textId="77777777" w:rsidR="00EE1074" w:rsidRPr="000309E3" w:rsidRDefault="00EE1074" w:rsidP="00EE1074">
    <w:pPr>
      <w:pStyle w:val="Footer"/>
      <w:ind w:firstLine="0"/>
      <w:jc w:val="left"/>
      <w:rPr>
        <w:rFonts w:ascii="Palatino Linotype" w:hAnsi="Palatino Linotype"/>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1F367" w14:textId="77777777" w:rsidR="00D3414E" w:rsidRPr="000309E3" w:rsidRDefault="00D3414E" w:rsidP="00D3414E">
    <w:pPr>
      <w:pStyle w:val="Footer"/>
      <w:ind w:firstLine="0"/>
      <w:rPr>
        <w:rFonts w:ascii="Palatino Linotype" w:hAnsi="Palatino Linotype"/>
        <w:sz w:val="18"/>
        <w:szCs w:val="18"/>
        <w:lang w:val="en-US"/>
      </w:rPr>
    </w:pPr>
    <w:r w:rsidRPr="000309E3">
      <w:rPr>
        <w:rFonts w:ascii="Palatino Linotype" w:hAnsi="Palatino Linotype"/>
        <w:sz w:val="18"/>
        <w:szCs w:val="18"/>
        <w:lang w:val="en-US"/>
      </w:rPr>
      <w:tab/>
    </w:r>
    <w:r w:rsidRPr="000309E3">
      <w:rPr>
        <w:rFonts w:ascii="Palatino Linotype" w:hAnsi="Palatino Linotype"/>
        <w:sz w:val="18"/>
        <w:szCs w:val="18"/>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72EF0" w14:textId="77777777" w:rsidR="00FF3843" w:rsidRPr="000309E3" w:rsidRDefault="00FF3843">
      <w:r w:rsidRPr="000309E3">
        <w:separator/>
      </w:r>
    </w:p>
  </w:footnote>
  <w:footnote w:type="continuationSeparator" w:id="0">
    <w:p w14:paraId="3B619962" w14:textId="77777777" w:rsidR="00FF3843" w:rsidRPr="000309E3" w:rsidRDefault="00FF3843">
      <w:r w:rsidRPr="000309E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2A3B9" w14:textId="77777777" w:rsidR="00E13346" w:rsidRPr="000309E3" w:rsidRDefault="00E13346" w:rsidP="00C952E8">
    <w:pPr>
      <w:pBdr>
        <w:bottom w:val="single" w:sz="4" w:space="1" w:color="auto"/>
      </w:pBdr>
      <w:tabs>
        <w:tab w:val="center" w:pos="4536"/>
        <w:tab w:val="right" w:pos="9072"/>
      </w:tabs>
      <w:ind w:right="360" w:firstLine="360"/>
      <w:jc w:val="right"/>
      <w:rPr>
        <w:rFonts w:eastAsia="Times New Roman"/>
        <w:lang w:bidi="en-US"/>
      </w:rPr>
    </w:pPr>
    <w:bookmarkStart w:id="0" w:name="_Hlk27332336"/>
    <w:r w:rsidRPr="000309E3">
      <w:rPr>
        <w:rFonts w:eastAsia="Times New Roman"/>
        <w:lang w:bidi="en-US"/>
      </w:rPr>
      <w:t>A</w:t>
    </w:r>
    <w:r w:rsidR="00CD045D" w:rsidRPr="000309E3">
      <w:rPr>
        <w:rFonts w:eastAsia="Times New Roman"/>
        <w:lang w:bidi="en-US"/>
      </w:rPr>
      <w:t>rchives of Veterinary Medicine</w:t>
    </w:r>
    <w:r w:rsidRPr="000309E3">
      <w:rPr>
        <w:rFonts w:eastAsia="Times New Roman"/>
        <w:lang w:bidi="en-US"/>
      </w:rPr>
      <w:t xml:space="preserve">, </w:t>
    </w:r>
    <w:r w:rsidRPr="000309E3">
      <w:rPr>
        <w:rFonts w:eastAsia="Times New Roman"/>
        <w:highlight w:val="yellow"/>
        <w:lang w:bidi="en-US"/>
      </w:rPr>
      <w:t xml:space="preserve">Vol. </w:t>
    </w:r>
    <w:r w:rsidR="00CD045D" w:rsidRPr="000309E3">
      <w:rPr>
        <w:rFonts w:eastAsia="Times New Roman"/>
        <w:highlight w:val="yellow"/>
        <w:lang w:bidi="en-US"/>
      </w:rPr>
      <w:t>xx</w:t>
    </w:r>
    <w:r w:rsidRPr="000309E3">
      <w:rPr>
        <w:rFonts w:eastAsia="Times New Roman"/>
        <w:highlight w:val="yellow"/>
        <w:lang w:bidi="en-US"/>
      </w:rPr>
      <w:t xml:space="preserve">, No. </w:t>
    </w:r>
    <w:r w:rsidR="00CD045D" w:rsidRPr="000309E3">
      <w:rPr>
        <w:rFonts w:eastAsia="Times New Roman"/>
        <w:highlight w:val="yellow"/>
        <w:lang w:bidi="en-US"/>
      </w:rPr>
      <w:t>x</w:t>
    </w:r>
    <w:r w:rsidRPr="000309E3">
      <w:rPr>
        <w:rFonts w:eastAsia="Times New Roman"/>
        <w:highlight w:val="yellow"/>
        <w:lang w:bidi="en-US"/>
      </w:rPr>
      <w:t xml:space="preserve">, </w:t>
    </w:r>
    <w:r w:rsidR="00CD045D" w:rsidRPr="000309E3">
      <w:rPr>
        <w:rFonts w:eastAsia="Times New Roman"/>
        <w:highlight w:val="yellow"/>
        <w:lang w:bidi="en-US"/>
      </w:rPr>
      <w:t>xx</w:t>
    </w:r>
    <w:r w:rsidRPr="000309E3">
      <w:rPr>
        <w:rFonts w:eastAsia="Times New Roman"/>
        <w:highlight w:val="yellow"/>
        <w:lang w:bidi="en-US"/>
      </w:rPr>
      <w:t xml:space="preserve"> - </w:t>
    </w:r>
    <w:r w:rsidR="00CD045D" w:rsidRPr="000309E3">
      <w:rPr>
        <w:rFonts w:eastAsia="Times New Roman"/>
        <w:highlight w:val="yellow"/>
        <w:lang w:bidi="en-US"/>
      </w:rPr>
      <w:t>xx</w:t>
    </w:r>
    <w:r w:rsidRPr="000309E3">
      <w:rPr>
        <w:rFonts w:eastAsia="Times New Roman"/>
        <w:highlight w:val="yellow"/>
        <w:lang w:bidi="en-US"/>
      </w:rPr>
      <w:t>, 20</w:t>
    </w:r>
    <w:r w:rsidR="00CD045D" w:rsidRPr="000309E3">
      <w:rPr>
        <w:rFonts w:eastAsia="Times New Roman"/>
        <w:lang w:bidi="en-US"/>
      </w:rPr>
      <w:t>xx</w:t>
    </w:r>
    <w:r w:rsidRPr="000309E3">
      <w:rPr>
        <w:rFonts w:eastAsia="Times New Roman"/>
        <w:lang w:bidi="en-US"/>
      </w:rPr>
      <w:t xml:space="preserve"> </w:t>
    </w:r>
  </w:p>
  <w:p w14:paraId="7E6FD20F" w14:textId="77777777" w:rsidR="00E13346" w:rsidRPr="000309E3" w:rsidRDefault="00E13346" w:rsidP="00C952E8">
    <w:pPr>
      <w:pBdr>
        <w:bottom w:val="single" w:sz="4" w:space="1" w:color="auto"/>
      </w:pBdr>
      <w:tabs>
        <w:tab w:val="center" w:pos="4536"/>
        <w:tab w:val="right" w:pos="9072"/>
      </w:tabs>
      <w:ind w:right="360" w:firstLine="360"/>
      <w:jc w:val="right"/>
      <w:rPr>
        <w:rFonts w:eastAsia="Times New Roman"/>
        <w:lang w:bidi="en-US"/>
      </w:rPr>
    </w:pPr>
    <w:r w:rsidRPr="000309E3">
      <w:rPr>
        <w:rFonts w:eastAsia="Times New Roman"/>
        <w:lang w:bidi="en-US"/>
      </w:rPr>
      <w:t xml:space="preserve"> </w:t>
    </w:r>
    <w:r w:rsidR="00CD045D" w:rsidRPr="000309E3">
      <w:rPr>
        <w:rFonts w:eastAsia="Times New Roman"/>
        <w:lang w:bidi="en-US"/>
      </w:rPr>
      <w:t>First Authors Surname</w:t>
    </w:r>
    <w:r w:rsidRPr="000309E3">
      <w:rPr>
        <w:rFonts w:eastAsia="Times New Roman"/>
        <w:lang w:bidi="en-US"/>
      </w:rPr>
      <w:t xml:space="preserve">, </w:t>
    </w:r>
    <w:r w:rsidR="00CD045D" w:rsidRPr="000309E3">
      <w:rPr>
        <w:rFonts w:eastAsia="Times New Roman"/>
        <w:lang w:bidi="en-US"/>
      </w:rPr>
      <w:t>Name Initial</w:t>
    </w:r>
    <w:r w:rsidRPr="000309E3">
      <w:rPr>
        <w:rFonts w:eastAsia="Times New Roman"/>
        <w:lang w:bidi="en-US"/>
      </w:rPr>
      <w:t xml:space="preserve">. … et al.: </w:t>
    </w:r>
    <w:r w:rsidR="00CD045D" w:rsidRPr="000309E3">
      <w:rPr>
        <w:rFonts w:eastAsia="Times New Roman"/>
        <w:lang w:bidi="en-US"/>
      </w:rPr>
      <w:t>Article Title</w:t>
    </w:r>
    <w:r w:rsidRPr="000309E3">
      <w:rPr>
        <w:rFonts w:eastAsia="Times New Roman"/>
        <w:lang w:bidi="en-US"/>
      </w:rPr>
      <w:t xml:space="preserve">… </w:t>
    </w:r>
  </w:p>
  <w:bookmarkEnd w:id="0"/>
  <w:p w14:paraId="22DA9232" w14:textId="77777777" w:rsidR="00E13346" w:rsidRPr="000309E3" w:rsidRDefault="00E13346" w:rsidP="00030140">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86FC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1C12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C055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10DF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9CB17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16CB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9020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B04C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6A72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F22E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716B1B"/>
    <w:multiLevelType w:val="multilevel"/>
    <w:tmpl w:val="5C687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1FD7FC5"/>
    <w:multiLevelType w:val="multilevel"/>
    <w:tmpl w:val="EF6A3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7D235C9"/>
    <w:multiLevelType w:val="hybridMultilevel"/>
    <w:tmpl w:val="8A8CAAA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B87A3B"/>
    <w:multiLevelType w:val="hybridMultilevel"/>
    <w:tmpl w:val="575E2C70"/>
    <w:lvl w:ilvl="0" w:tplc="36F24F40">
      <w:start w:val="1"/>
      <w:numFmt w:val="decimal"/>
      <w:lvlText w:val="%1."/>
      <w:lvlJc w:val="left"/>
      <w:pPr>
        <w:ind w:left="720" w:hanging="360"/>
      </w:pPr>
      <w:rPr>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F700F3"/>
    <w:multiLevelType w:val="hybridMultilevel"/>
    <w:tmpl w:val="34AE7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F1951AD"/>
    <w:multiLevelType w:val="multilevel"/>
    <w:tmpl w:val="2DE4F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2AB62CD"/>
    <w:multiLevelType w:val="hybridMultilevel"/>
    <w:tmpl w:val="31F4A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FA680C"/>
    <w:multiLevelType w:val="hybridMultilevel"/>
    <w:tmpl w:val="A3AC774E"/>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AB648C"/>
    <w:multiLevelType w:val="hybridMultilevel"/>
    <w:tmpl w:val="3B582A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7F0300"/>
    <w:multiLevelType w:val="multilevel"/>
    <w:tmpl w:val="A8BCE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CBD2B93"/>
    <w:multiLevelType w:val="hybridMultilevel"/>
    <w:tmpl w:val="B9D6B85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1EE915FA"/>
    <w:multiLevelType w:val="hybridMultilevel"/>
    <w:tmpl w:val="9A901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B17B33"/>
    <w:multiLevelType w:val="hybridMultilevel"/>
    <w:tmpl w:val="C8089690"/>
    <w:lvl w:ilvl="0" w:tplc="78CCC75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627D59"/>
    <w:multiLevelType w:val="hybridMultilevel"/>
    <w:tmpl w:val="130CFCE4"/>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9725B5"/>
    <w:multiLevelType w:val="hybridMultilevel"/>
    <w:tmpl w:val="83F276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E1347DF"/>
    <w:multiLevelType w:val="hybridMultilevel"/>
    <w:tmpl w:val="72523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6F27C7"/>
    <w:multiLevelType w:val="hybridMultilevel"/>
    <w:tmpl w:val="8BE20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9397053"/>
    <w:multiLevelType w:val="hybridMultilevel"/>
    <w:tmpl w:val="8FC8854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8" w15:restartNumberingAfterBreak="0">
    <w:nsid w:val="3B1C6579"/>
    <w:multiLevelType w:val="hybridMultilevel"/>
    <w:tmpl w:val="242AC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C831B6"/>
    <w:multiLevelType w:val="hybridMultilevel"/>
    <w:tmpl w:val="ABF2D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725D95"/>
    <w:multiLevelType w:val="hybridMultilevel"/>
    <w:tmpl w:val="8DB25F70"/>
    <w:lvl w:ilvl="0" w:tplc="B17C81C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7E4B02"/>
    <w:multiLevelType w:val="hybridMultilevel"/>
    <w:tmpl w:val="C3DAF8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3CC0107"/>
    <w:multiLevelType w:val="hybridMultilevel"/>
    <w:tmpl w:val="1C903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822143"/>
    <w:multiLevelType w:val="hybridMultilevel"/>
    <w:tmpl w:val="5F6E65A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9B54D2B"/>
    <w:multiLevelType w:val="multilevel"/>
    <w:tmpl w:val="68145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6E369A"/>
    <w:multiLevelType w:val="hybridMultilevel"/>
    <w:tmpl w:val="DA86C4F8"/>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501A90"/>
    <w:multiLevelType w:val="hybridMultilevel"/>
    <w:tmpl w:val="2F8ECFA0"/>
    <w:lvl w:ilvl="0" w:tplc="EC6A23E4">
      <w:start w:val="1"/>
      <w:numFmt w:val="decimal"/>
      <w:lvlText w:val="%1."/>
      <w:lvlJc w:val="left"/>
      <w:pPr>
        <w:ind w:left="786" w:hanging="360"/>
      </w:pPr>
      <w:rPr>
        <w:b w:val="0"/>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865D1"/>
    <w:multiLevelType w:val="hybridMultilevel"/>
    <w:tmpl w:val="89588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7D3A12"/>
    <w:multiLevelType w:val="hybridMultilevel"/>
    <w:tmpl w:val="F35256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83B4020"/>
    <w:multiLevelType w:val="hybridMultilevel"/>
    <w:tmpl w:val="0002AE90"/>
    <w:lvl w:ilvl="0" w:tplc="5B3EE1E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924FC0"/>
    <w:multiLevelType w:val="hybridMultilevel"/>
    <w:tmpl w:val="5A04D58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36630E"/>
    <w:multiLevelType w:val="hybridMultilevel"/>
    <w:tmpl w:val="AB4039F8"/>
    <w:lvl w:ilvl="0" w:tplc="081A000F">
      <w:start w:val="1"/>
      <w:numFmt w:val="decimal"/>
      <w:lvlText w:val="%1."/>
      <w:lvlJc w:val="left"/>
      <w:pPr>
        <w:ind w:left="720" w:hanging="360"/>
      </w:p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num w:numId="1" w16cid:durableId="842548403">
    <w:abstractNumId w:val="39"/>
  </w:num>
  <w:num w:numId="2" w16cid:durableId="985015534">
    <w:abstractNumId w:val="29"/>
  </w:num>
  <w:num w:numId="3" w16cid:durableId="1741446115">
    <w:abstractNumId w:val="40"/>
  </w:num>
  <w:num w:numId="4" w16cid:durableId="1730113226">
    <w:abstractNumId w:val="18"/>
  </w:num>
  <w:num w:numId="5" w16cid:durableId="463500230">
    <w:abstractNumId w:val="16"/>
  </w:num>
  <w:num w:numId="6" w16cid:durableId="1348484343">
    <w:abstractNumId w:val="38"/>
  </w:num>
  <w:num w:numId="7" w16cid:durableId="210117891">
    <w:abstractNumId w:val="26"/>
  </w:num>
  <w:num w:numId="8" w16cid:durableId="598760267">
    <w:abstractNumId w:val="27"/>
  </w:num>
  <w:num w:numId="9" w16cid:durableId="47188045">
    <w:abstractNumId w:val="31"/>
  </w:num>
  <w:num w:numId="10" w16cid:durableId="528026245">
    <w:abstractNumId w:val="36"/>
  </w:num>
  <w:num w:numId="11" w16cid:durableId="874850902">
    <w:abstractNumId w:val="25"/>
  </w:num>
  <w:num w:numId="12" w16cid:durableId="1436555460">
    <w:abstractNumId w:val="35"/>
  </w:num>
  <w:num w:numId="13" w16cid:durableId="1057824080">
    <w:abstractNumId w:val="23"/>
  </w:num>
  <w:num w:numId="14" w16cid:durableId="1117527622">
    <w:abstractNumId w:val="17"/>
  </w:num>
  <w:num w:numId="15" w16cid:durableId="459491787">
    <w:abstractNumId w:val="12"/>
  </w:num>
  <w:num w:numId="16" w16cid:durableId="798036590">
    <w:abstractNumId w:val="33"/>
  </w:num>
  <w:num w:numId="17" w16cid:durableId="986589119">
    <w:abstractNumId w:val="20"/>
  </w:num>
  <w:num w:numId="18" w16cid:durableId="350643982">
    <w:abstractNumId w:val="24"/>
  </w:num>
  <w:num w:numId="19" w16cid:durableId="1426270603">
    <w:abstractNumId w:val="22"/>
  </w:num>
  <w:num w:numId="20" w16cid:durableId="32194887">
    <w:abstractNumId w:val="14"/>
  </w:num>
  <w:num w:numId="21" w16cid:durableId="197090618">
    <w:abstractNumId w:val="32"/>
  </w:num>
  <w:num w:numId="22" w16cid:durableId="892931107">
    <w:abstractNumId w:val="21"/>
  </w:num>
  <w:num w:numId="23" w16cid:durableId="1031765917">
    <w:abstractNumId w:val="37"/>
  </w:num>
  <w:num w:numId="24" w16cid:durableId="172767596">
    <w:abstractNumId w:val="13"/>
  </w:num>
  <w:num w:numId="25" w16cid:durableId="833643820">
    <w:abstractNumId w:val="28"/>
  </w:num>
  <w:num w:numId="26" w16cid:durableId="114715034">
    <w:abstractNumId w:val="41"/>
  </w:num>
  <w:num w:numId="27" w16cid:durableId="2007172817">
    <w:abstractNumId w:val="30"/>
  </w:num>
  <w:num w:numId="28" w16cid:durableId="592511728">
    <w:abstractNumId w:val="9"/>
  </w:num>
  <w:num w:numId="29" w16cid:durableId="1444572924">
    <w:abstractNumId w:val="8"/>
  </w:num>
  <w:num w:numId="30" w16cid:durableId="104036788">
    <w:abstractNumId w:val="7"/>
  </w:num>
  <w:num w:numId="31" w16cid:durableId="1286935568">
    <w:abstractNumId w:val="6"/>
  </w:num>
  <w:num w:numId="32" w16cid:durableId="1376078279">
    <w:abstractNumId w:val="5"/>
  </w:num>
  <w:num w:numId="33" w16cid:durableId="687875433">
    <w:abstractNumId w:val="4"/>
  </w:num>
  <w:num w:numId="34" w16cid:durableId="1970896267">
    <w:abstractNumId w:val="3"/>
  </w:num>
  <w:num w:numId="35" w16cid:durableId="539972260">
    <w:abstractNumId w:val="2"/>
  </w:num>
  <w:num w:numId="36" w16cid:durableId="373116455">
    <w:abstractNumId w:val="1"/>
  </w:num>
  <w:num w:numId="37" w16cid:durableId="1666736266">
    <w:abstractNumId w:val="0"/>
  </w:num>
  <w:num w:numId="38" w16cid:durableId="1596985833">
    <w:abstractNumId w:val="10"/>
  </w:num>
  <w:num w:numId="39" w16cid:durableId="1567495270">
    <w:abstractNumId w:val="34"/>
  </w:num>
  <w:num w:numId="40" w16cid:durableId="1311323567">
    <w:abstractNumId w:val="11"/>
  </w:num>
  <w:num w:numId="41" w16cid:durableId="1272400441">
    <w:abstractNumId w:val="15"/>
  </w:num>
  <w:num w:numId="42" w16cid:durableId="53323361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945"/>
    <w:rsid w:val="000017ED"/>
    <w:rsid w:val="000022FE"/>
    <w:rsid w:val="00002985"/>
    <w:rsid w:val="00004840"/>
    <w:rsid w:val="00006907"/>
    <w:rsid w:val="00011249"/>
    <w:rsid w:val="0001431D"/>
    <w:rsid w:val="0002252F"/>
    <w:rsid w:val="00024E71"/>
    <w:rsid w:val="00030140"/>
    <w:rsid w:val="000309E3"/>
    <w:rsid w:val="000354BA"/>
    <w:rsid w:val="00036F99"/>
    <w:rsid w:val="0004605A"/>
    <w:rsid w:val="0004771C"/>
    <w:rsid w:val="00052A09"/>
    <w:rsid w:val="00057904"/>
    <w:rsid w:val="000635BC"/>
    <w:rsid w:val="00063DFE"/>
    <w:rsid w:val="00064B9B"/>
    <w:rsid w:val="00065072"/>
    <w:rsid w:val="0006678D"/>
    <w:rsid w:val="000677E8"/>
    <w:rsid w:val="00081895"/>
    <w:rsid w:val="00082EA7"/>
    <w:rsid w:val="00087CC4"/>
    <w:rsid w:val="00090DD0"/>
    <w:rsid w:val="00091FAD"/>
    <w:rsid w:val="00093DFF"/>
    <w:rsid w:val="000970F1"/>
    <w:rsid w:val="00097CD1"/>
    <w:rsid w:val="000A2DBA"/>
    <w:rsid w:val="000B02D0"/>
    <w:rsid w:val="000B10F6"/>
    <w:rsid w:val="000B3340"/>
    <w:rsid w:val="000B3B8B"/>
    <w:rsid w:val="000B44EB"/>
    <w:rsid w:val="000B68CB"/>
    <w:rsid w:val="000C2593"/>
    <w:rsid w:val="000C2905"/>
    <w:rsid w:val="000C2D64"/>
    <w:rsid w:val="000C4F42"/>
    <w:rsid w:val="000C5877"/>
    <w:rsid w:val="000D1E9C"/>
    <w:rsid w:val="000D5968"/>
    <w:rsid w:val="000D77E6"/>
    <w:rsid w:val="000E2F2F"/>
    <w:rsid w:val="000E6675"/>
    <w:rsid w:val="000E6DE9"/>
    <w:rsid w:val="000E7308"/>
    <w:rsid w:val="000F045E"/>
    <w:rsid w:val="000F26A9"/>
    <w:rsid w:val="000F34D8"/>
    <w:rsid w:val="000F56BA"/>
    <w:rsid w:val="000F777E"/>
    <w:rsid w:val="000F78DF"/>
    <w:rsid w:val="001039CF"/>
    <w:rsid w:val="0011508D"/>
    <w:rsid w:val="0011637C"/>
    <w:rsid w:val="00117CD2"/>
    <w:rsid w:val="00123662"/>
    <w:rsid w:val="00125D51"/>
    <w:rsid w:val="0013032C"/>
    <w:rsid w:val="00130D14"/>
    <w:rsid w:val="00132675"/>
    <w:rsid w:val="0014089E"/>
    <w:rsid w:val="00141F42"/>
    <w:rsid w:val="0014326C"/>
    <w:rsid w:val="001544C0"/>
    <w:rsid w:val="00156906"/>
    <w:rsid w:val="0016075B"/>
    <w:rsid w:val="001634C4"/>
    <w:rsid w:val="00167572"/>
    <w:rsid w:val="001705D4"/>
    <w:rsid w:val="00174DD3"/>
    <w:rsid w:val="0017658E"/>
    <w:rsid w:val="001768C1"/>
    <w:rsid w:val="00182112"/>
    <w:rsid w:val="001827B6"/>
    <w:rsid w:val="001832A5"/>
    <w:rsid w:val="0018334F"/>
    <w:rsid w:val="0018448B"/>
    <w:rsid w:val="00185A1D"/>
    <w:rsid w:val="00185B9C"/>
    <w:rsid w:val="001878B8"/>
    <w:rsid w:val="00192FCD"/>
    <w:rsid w:val="00193CD8"/>
    <w:rsid w:val="001956A0"/>
    <w:rsid w:val="001968DF"/>
    <w:rsid w:val="00197A3E"/>
    <w:rsid w:val="00197BC6"/>
    <w:rsid w:val="001A2847"/>
    <w:rsid w:val="001A3D2C"/>
    <w:rsid w:val="001A6573"/>
    <w:rsid w:val="001A6F28"/>
    <w:rsid w:val="001B2264"/>
    <w:rsid w:val="001B3C34"/>
    <w:rsid w:val="001B4C40"/>
    <w:rsid w:val="001C1B29"/>
    <w:rsid w:val="001C293E"/>
    <w:rsid w:val="001C49A9"/>
    <w:rsid w:val="001D1EAE"/>
    <w:rsid w:val="001D46F2"/>
    <w:rsid w:val="001D4A91"/>
    <w:rsid w:val="001D66C5"/>
    <w:rsid w:val="001E030B"/>
    <w:rsid w:val="001E0411"/>
    <w:rsid w:val="001E2EB0"/>
    <w:rsid w:val="001E54DF"/>
    <w:rsid w:val="001E62A2"/>
    <w:rsid w:val="001F1F93"/>
    <w:rsid w:val="001F2FE6"/>
    <w:rsid w:val="001F40F1"/>
    <w:rsid w:val="00201358"/>
    <w:rsid w:val="0020208B"/>
    <w:rsid w:val="00202D3D"/>
    <w:rsid w:val="00206E2B"/>
    <w:rsid w:val="00206E6D"/>
    <w:rsid w:val="00207564"/>
    <w:rsid w:val="00213D5C"/>
    <w:rsid w:val="002169CB"/>
    <w:rsid w:val="0022625C"/>
    <w:rsid w:val="00226E5D"/>
    <w:rsid w:val="00233988"/>
    <w:rsid w:val="002350E0"/>
    <w:rsid w:val="00235C2A"/>
    <w:rsid w:val="002414B1"/>
    <w:rsid w:val="00247C3B"/>
    <w:rsid w:val="00250871"/>
    <w:rsid w:val="00251F4E"/>
    <w:rsid w:val="00261A62"/>
    <w:rsid w:val="002645D9"/>
    <w:rsid w:val="0026646B"/>
    <w:rsid w:val="00266D4C"/>
    <w:rsid w:val="00272123"/>
    <w:rsid w:val="00274853"/>
    <w:rsid w:val="002759D5"/>
    <w:rsid w:val="00276564"/>
    <w:rsid w:val="002770E0"/>
    <w:rsid w:val="00281507"/>
    <w:rsid w:val="0028161A"/>
    <w:rsid w:val="00281C3F"/>
    <w:rsid w:val="00282696"/>
    <w:rsid w:val="00284923"/>
    <w:rsid w:val="0028754E"/>
    <w:rsid w:val="00292DDE"/>
    <w:rsid w:val="00293116"/>
    <w:rsid w:val="00293DDD"/>
    <w:rsid w:val="0029645F"/>
    <w:rsid w:val="002A09FE"/>
    <w:rsid w:val="002A0B7C"/>
    <w:rsid w:val="002A2F41"/>
    <w:rsid w:val="002A7045"/>
    <w:rsid w:val="002B1027"/>
    <w:rsid w:val="002B31F3"/>
    <w:rsid w:val="002B50D3"/>
    <w:rsid w:val="002B669F"/>
    <w:rsid w:val="002B779F"/>
    <w:rsid w:val="002B7F6C"/>
    <w:rsid w:val="002C09E1"/>
    <w:rsid w:val="002C307A"/>
    <w:rsid w:val="002C68AD"/>
    <w:rsid w:val="002C7320"/>
    <w:rsid w:val="002C773C"/>
    <w:rsid w:val="002D0383"/>
    <w:rsid w:val="002D111A"/>
    <w:rsid w:val="002E1E35"/>
    <w:rsid w:val="002E36C8"/>
    <w:rsid w:val="002E712F"/>
    <w:rsid w:val="002E7519"/>
    <w:rsid w:val="002E7903"/>
    <w:rsid w:val="002F3BD6"/>
    <w:rsid w:val="002F4F7A"/>
    <w:rsid w:val="002F57CE"/>
    <w:rsid w:val="002F7A0F"/>
    <w:rsid w:val="00303E6D"/>
    <w:rsid w:val="0030596E"/>
    <w:rsid w:val="00307AA5"/>
    <w:rsid w:val="003133D4"/>
    <w:rsid w:val="003168B3"/>
    <w:rsid w:val="003202A1"/>
    <w:rsid w:val="00321B10"/>
    <w:rsid w:val="00324B35"/>
    <w:rsid w:val="0033209F"/>
    <w:rsid w:val="00332ADC"/>
    <w:rsid w:val="00333B75"/>
    <w:rsid w:val="00335534"/>
    <w:rsid w:val="00336E24"/>
    <w:rsid w:val="0034116C"/>
    <w:rsid w:val="0035036B"/>
    <w:rsid w:val="00350859"/>
    <w:rsid w:val="00350A76"/>
    <w:rsid w:val="003541E3"/>
    <w:rsid w:val="00354764"/>
    <w:rsid w:val="00361210"/>
    <w:rsid w:val="0036634F"/>
    <w:rsid w:val="00367FAF"/>
    <w:rsid w:val="003717AA"/>
    <w:rsid w:val="00373895"/>
    <w:rsid w:val="00373A68"/>
    <w:rsid w:val="00375CFE"/>
    <w:rsid w:val="00375DBA"/>
    <w:rsid w:val="00375FAC"/>
    <w:rsid w:val="003776CE"/>
    <w:rsid w:val="00386681"/>
    <w:rsid w:val="00387A46"/>
    <w:rsid w:val="00390291"/>
    <w:rsid w:val="00391BFC"/>
    <w:rsid w:val="00393E26"/>
    <w:rsid w:val="00397638"/>
    <w:rsid w:val="003A0416"/>
    <w:rsid w:val="003A5361"/>
    <w:rsid w:val="003A541A"/>
    <w:rsid w:val="003A59D8"/>
    <w:rsid w:val="003B0348"/>
    <w:rsid w:val="003B0906"/>
    <w:rsid w:val="003B43C3"/>
    <w:rsid w:val="003B4C26"/>
    <w:rsid w:val="003B6CDA"/>
    <w:rsid w:val="003C0707"/>
    <w:rsid w:val="003C3937"/>
    <w:rsid w:val="003C5634"/>
    <w:rsid w:val="003D37BB"/>
    <w:rsid w:val="003D43AA"/>
    <w:rsid w:val="003E0AB7"/>
    <w:rsid w:val="003E3C6D"/>
    <w:rsid w:val="003E78ED"/>
    <w:rsid w:val="003F09FD"/>
    <w:rsid w:val="003F1E61"/>
    <w:rsid w:val="003F5FEA"/>
    <w:rsid w:val="003F60D0"/>
    <w:rsid w:val="00400D13"/>
    <w:rsid w:val="00412E49"/>
    <w:rsid w:val="00420903"/>
    <w:rsid w:val="00423808"/>
    <w:rsid w:val="00424C36"/>
    <w:rsid w:val="00425A36"/>
    <w:rsid w:val="00427357"/>
    <w:rsid w:val="00436646"/>
    <w:rsid w:val="00440F40"/>
    <w:rsid w:val="0044190D"/>
    <w:rsid w:val="004420AA"/>
    <w:rsid w:val="00442D26"/>
    <w:rsid w:val="00443208"/>
    <w:rsid w:val="00454C60"/>
    <w:rsid w:val="00456C8E"/>
    <w:rsid w:val="004613C5"/>
    <w:rsid w:val="0046170D"/>
    <w:rsid w:val="00461B1A"/>
    <w:rsid w:val="00463655"/>
    <w:rsid w:val="00465260"/>
    <w:rsid w:val="0047241F"/>
    <w:rsid w:val="00473D05"/>
    <w:rsid w:val="0047400F"/>
    <w:rsid w:val="004742F3"/>
    <w:rsid w:val="0047512A"/>
    <w:rsid w:val="00475BD5"/>
    <w:rsid w:val="0047656F"/>
    <w:rsid w:val="00481777"/>
    <w:rsid w:val="004842C7"/>
    <w:rsid w:val="004867CE"/>
    <w:rsid w:val="00490741"/>
    <w:rsid w:val="0049167F"/>
    <w:rsid w:val="0049177A"/>
    <w:rsid w:val="00492769"/>
    <w:rsid w:val="004946A8"/>
    <w:rsid w:val="00496291"/>
    <w:rsid w:val="004A2DCF"/>
    <w:rsid w:val="004A3C99"/>
    <w:rsid w:val="004A60D4"/>
    <w:rsid w:val="004B0654"/>
    <w:rsid w:val="004B6605"/>
    <w:rsid w:val="004C007F"/>
    <w:rsid w:val="004C0206"/>
    <w:rsid w:val="004C1C02"/>
    <w:rsid w:val="004C4E61"/>
    <w:rsid w:val="004D1AB1"/>
    <w:rsid w:val="004D48EB"/>
    <w:rsid w:val="004D4A9E"/>
    <w:rsid w:val="004E636A"/>
    <w:rsid w:val="004E74F0"/>
    <w:rsid w:val="004F005A"/>
    <w:rsid w:val="004F1668"/>
    <w:rsid w:val="004F19F1"/>
    <w:rsid w:val="004F31B9"/>
    <w:rsid w:val="004F5FAC"/>
    <w:rsid w:val="004F64AF"/>
    <w:rsid w:val="00505A0E"/>
    <w:rsid w:val="00506094"/>
    <w:rsid w:val="005148AA"/>
    <w:rsid w:val="0051720F"/>
    <w:rsid w:val="005201E9"/>
    <w:rsid w:val="0052230E"/>
    <w:rsid w:val="00522D2B"/>
    <w:rsid w:val="0052496F"/>
    <w:rsid w:val="00537811"/>
    <w:rsid w:val="00540E39"/>
    <w:rsid w:val="00546C36"/>
    <w:rsid w:val="0054717F"/>
    <w:rsid w:val="00551F32"/>
    <w:rsid w:val="0055262D"/>
    <w:rsid w:val="00553D22"/>
    <w:rsid w:val="005610BE"/>
    <w:rsid w:val="00563D22"/>
    <w:rsid w:val="005667DB"/>
    <w:rsid w:val="00570004"/>
    <w:rsid w:val="00572EDF"/>
    <w:rsid w:val="00574B11"/>
    <w:rsid w:val="00575129"/>
    <w:rsid w:val="00575F68"/>
    <w:rsid w:val="005767CE"/>
    <w:rsid w:val="005807A9"/>
    <w:rsid w:val="005838A4"/>
    <w:rsid w:val="00583989"/>
    <w:rsid w:val="005854F6"/>
    <w:rsid w:val="00592C91"/>
    <w:rsid w:val="00593946"/>
    <w:rsid w:val="00596954"/>
    <w:rsid w:val="005A0661"/>
    <w:rsid w:val="005A0DA2"/>
    <w:rsid w:val="005A2287"/>
    <w:rsid w:val="005A6EB0"/>
    <w:rsid w:val="005C1223"/>
    <w:rsid w:val="005C71BD"/>
    <w:rsid w:val="005C77AA"/>
    <w:rsid w:val="005D2AA4"/>
    <w:rsid w:val="005D4370"/>
    <w:rsid w:val="005D5718"/>
    <w:rsid w:val="005D6846"/>
    <w:rsid w:val="005E0333"/>
    <w:rsid w:val="005E40B0"/>
    <w:rsid w:val="005F1D6E"/>
    <w:rsid w:val="005F1EC4"/>
    <w:rsid w:val="005F7B97"/>
    <w:rsid w:val="00603BAA"/>
    <w:rsid w:val="006040A0"/>
    <w:rsid w:val="00604BE5"/>
    <w:rsid w:val="00604E16"/>
    <w:rsid w:val="006052C9"/>
    <w:rsid w:val="006068B8"/>
    <w:rsid w:val="006069EB"/>
    <w:rsid w:val="0060746D"/>
    <w:rsid w:val="00610F1A"/>
    <w:rsid w:val="0061137A"/>
    <w:rsid w:val="00612696"/>
    <w:rsid w:val="00612D31"/>
    <w:rsid w:val="00612F31"/>
    <w:rsid w:val="006149EC"/>
    <w:rsid w:val="00615FB9"/>
    <w:rsid w:val="00616171"/>
    <w:rsid w:val="006162B8"/>
    <w:rsid w:val="0062130E"/>
    <w:rsid w:val="00624447"/>
    <w:rsid w:val="00632BD2"/>
    <w:rsid w:val="00632F52"/>
    <w:rsid w:val="0063499A"/>
    <w:rsid w:val="0063690F"/>
    <w:rsid w:val="00637103"/>
    <w:rsid w:val="006400EA"/>
    <w:rsid w:val="006410AD"/>
    <w:rsid w:val="006414AF"/>
    <w:rsid w:val="00646760"/>
    <w:rsid w:val="00647B19"/>
    <w:rsid w:val="00651B22"/>
    <w:rsid w:val="0065205A"/>
    <w:rsid w:val="006530B1"/>
    <w:rsid w:val="00656893"/>
    <w:rsid w:val="00656FE0"/>
    <w:rsid w:val="006608E7"/>
    <w:rsid w:val="00661B83"/>
    <w:rsid w:val="006651E6"/>
    <w:rsid w:val="00666A5C"/>
    <w:rsid w:val="0066709E"/>
    <w:rsid w:val="00671B87"/>
    <w:rsid w:val="00671E36"/>
    <w:rsid w:val="00675571"/>
    <w:rsid w:val="0068385C"/>
    <w:rsid w:val="00683AEF"/>
    <w:rsid w:val="00687976"/>
    <w:rsid w:val="00687B23"/>
    <w:rsid w:val="00690B82"/>
    <w:rsid w:val="00690C16"/>
    <w:rsid w:val="00692FBC"/>
    <w:rsid w:val="00696DAA"/>
    <w:rsid w:val="006975CE"/>
    <w:rsid w:val="006A08BA"/>
    <w:rsid w:val="006A1400"/>
    <w:rsid w:val="006A3F08"/>
    <w:rsid w:val="006B06E3"/>
    <w:rsid w:val="006B0716"/>
    <w:rsid w:val="006B0F41"/>
    <w:rsid w:val="006B338E"/>
    <w:rsid w:val="006B3C5D"/>
    <w:rsid w:val="006D13A2"/>
    <w:rsid w:val="006D3F49"/>
    <w:rsid w:val="006E355D"/>
    <w:rsid w:val="006E436E"/>
    <w:rsid w:val="006E5683"/>
    <w:rsid w:val="006E5F19"/>
    <w:rsid w:val="006E6DE4"/>
    <w:rsid w:val="006F111F"/>
    <w:rsid w:val="006F1EA3"/>
    <w:rsid w:val="006F2BAB"/>
    <w:rsid w:val="006F3DB9"/>
    <w:rsid w:val="006F4313"/>
    <w:rsid w:val="0070387A"/>
    <w:rsid w:val="0070719F"/>
    <w:rsid w:val="0071066D"/>
    <w:rsid w:val="00711D1D"/>
    <w:rsid w:val="0071250F"/>
    <w:rsid w:val="007143B2"/>
    <w:rsid w:val="007147C2"/>
    <w:rsid w:val="0073296E"/>
    <w:rsid w:val="007341E9"/>
    <w:rsid w:val="00734430"/>
    <w:rsid w:val="00734FA2"/>
    <w:rsid w:val="00741D2F"/>
    <w:rsid w:val="00752305"/>
    <w:rsid w:val="0076095B"/>
    <w:rsid w:val="00761112"/>
    <w:rsid w:val="00764368"/>
    <w:rsid w:val="007662C8"/>
    <w:rsid w:val="007723EA"/>
    <w:rsid w:val="00772E6A"/>
    <w:rsid w:val="007747A2"/>
    <w:rsid w:val="00775C20"/>
    <w:rsid w:val="00777715"/>
    <w:rsid w:val="00781F76"/>
    <w:rsid w:val="007827B6"/>
    <w:rsid w:val="007863E5"/>
    <w:rsid w:val="00786DCA"/>
    <w:rsid w:val="00787C63"/>
    <w:rsid w:val="00794D20"/>
    <w:rsid w:val="007967C2"/>
    <w:rsid w:val="00797388"/>
    <w:rsid w:val="007A3D13"/>
    <w:rsid w:val="007A62EF"/>
    <w:rsid w:val="007B215C"/>
    <w:rsid w:val="007B2F6B"/>
    <w:rsid w:val="007B3DC0"/>
    <w:rsid w:val="007B4917"/>
    <w:rsid w:val="007B65F9"/>
    <w:rsid w:val="007C198E"/>
    <w:rsid w:val="007C1DA5"/>
    <w:rsid w:val="007C4B58"/>
    <w:rsid w:val="007D11A2"/>
    <w:rsid w:val="007D3A55"/>
    <w:rsid w:val="007D5F7A"/>
    <w:rsid w:val="007E3D91"/>
    <w:rsid w:val="007E5000"/>
    <w:rsid w:val="007F2891"/>
    <w:rsid w:val="007F37C7"/>
    <w:rsid w:val="007F4DA7"/>
    <w:rsid w:val="007F6E3F"/>
    <w:rsid w:val="007F7DB5"/>
    <w:rsid w:val="008026F5"/>
    <w:rsid w:val="0080365C"/>
    <w:rsid w:val="00805956"/>
    <w:rsid w:val="0080735E"/>
    <w:rsid w:val="00811CAA"/>
    <w:rsid w:val="00812A23"/>
    <w:rsid w:val="00813DCA"/>
    <w:rsid w:val="00821069"/>
    <w:rsid w:val="00823E01"/>
    <w:rsid w:val="008265A1"/>
    <w:rsid w:val="00827D03"/>
    <w:rsid w:val="00832A02"/>
    <w:rsid w:val="00833D0F"/>
    <w:rsid w:val="008370E7"/>
    <w:rsid w:val="008373E6"/>
    <w:rsid w:val="008377C4"/>
    <w:rsid w:val="00844FFA"/>
    <w:rsid w:val="008523C7"/>
    <w:rsid w:val="008565A2"/>
    <w:rsid w:val="0085690A"/>
    <w:rsid w:val="008570D3"/>
    <w:rsid w:val="008620ED"/>
    <w:rsid w:val="00862544"/>
    <w:rsid w:val="00864FB2"/>
    <w:rsid w:val="00876C3B"/>
    <w:rsid w:val="00881739"/>
    <w:rsid w:val="008831CE"/>
    <w:rsid w:val="00886143"/>
    <w:rsid w:val="00887710"/>
    <w:rsid w:val="00891E07"/>
    <w:rsid w:val="00895DA8"/>
    <w:rsid w:val="008975A4"/>
    <w:rsid w:val="008A0E5F"/>
    <w:rsid w:val="008A35B8"/>
    <w:rsid w:val="008A3961"/>
    <w:rsid w:val="008A4B26"/>
    <w:rsid w:val="008A7FDC"/>
    <w:rsid w:val="008B15C3"/>
    <w:rsid w:val="008B19B4"/>
    <w:rsid w:val="008B5A50"/>
    <w:rsid w:val="008C1078"/>
    <w:rsid w:val="008C3987"/>
    <w:rsid w:val="008C46AD"/>
    <w:rsid w:val="008C5C09"/>
    <w:rsid w:val="008E03CC"/>
    <w:rsid w:val="008E171B"/>
    <w:rsid w:val="008F00C3"/>
    <w:rsid w:val="008F312B"/>
    <w:rsid w:val="008F4D29"/>
    <w:rsid w:val="008F6BD9"/>
    <w:rsid w:val="00903DE5"/>
    <w:rsid w:val="009071EE"/>
    <w:rsid w:val="009203D7"/>
    <w:rsid w:val="00921068"/>
    <w:rsid w:val="00921230"/>
    <w:rsid w:val="00921519"/>
    <w:rsid w:val="009313B6"/>
    <w:rsid w:val="00932C2D"/>
    <w:rsid w:val="00946FF0"/>
    <w:rsid w:val="00947D50"/>
    <w:rsid w:val="00954708"/>
    <w:rsid w:val="00966550"/>
    <w:rsid w:val="00970C71"/>
    <w:rsid w:val="00972F13"/>
    <w:rsid w:val="00972F1A"/>
    <w:rsid w:val="0097434D"/>
    <w:rsid w:val="00974F4A"/>
    <w:rsid w:val="00975F02"/>
    <w:rsid w:val="0097663F"/>
    <w:rsid w:val="00983B3E"/>
    <w:rsid w:val="00984846"/>
    <w:rsid w:val="009875D6"/>
    <w:rsid w:val="00990218"/>
    <w:rsid w:val="00994B90"/>
    <w:rsid w:val="009962D2"/>
    <w:rsid w:val="00997EEA"/>
    <w:rsid w:val="009A10C9"/>
    <w:rsid w:val="009A4FB9"/>
    <w:rsid w:val="009A6555"/>
    <w:rsid w:val="009A7420"/>
    <w:rsid w:val="009B2AF6"/>
    <w:rsid w:val="009B3863"/>
    <w:rsid w:val="009B3DEB"/>
    <w:rsid w:val="009B5EA4"/>
    <w:rsid w:val="009B5F4E"/>
    <w:rsid w:val="009C0E7E"/>
    <w:rsid w:val="009C2B76"/>
    <w:rsid w:val="009C3E30"/>
    <w:rsid w:val="009C6B29"/>
    <w:rsid w:val="009C794B"/>
    <w:rsid w:val="009D1560"/>
    <w:rsid w:val="009D5A79"/>
    <w:rsid w:val="009D77BE"/>
    <w:rsid w:val="009E29AD"/>
    <w:rsid w:val="009E334D"/>
    <w:rsid w:val="009E7451"/>
    <w:rsid w:val="009F1302"/>
    <w:rsid w:val="009F5EE6"/>
    <w:rsid w:val="009F6C08"/>
    <w:rsid w:val="00A04998"/>
    <w:rsid w:val="00A11C50"/>
    <w:rsid w:val="00A17D1A"/>
    <w:rsid w:val="00A20926"/>
    <w:rsid w:val="00A2499C"/>
    <w:rsid w:val="00A27EF6"/>
    <w:rsid w:val="00A32214"/>
    <w:rsid w:val="00A358F6"/>
    <w:rsid w:val="00A37AB5"/>
    <w:rsid w:val="00A40A3C"/>
    <w:rsid w:val="00A40A3D"/>
    <w:rsid w:val="00A414EB"/>
    <w:rsid w:val="00A4225E"/>
    <w:rsid w:val="00A43FBD"/>
    <w:rsid w:val="00A44C2F"/>
    <w:rsid w:val="00A44C44"/>
    <w:rsid w:val="00A476E7"/>
    <w:rsid w:val="00A50C9C"/>
    <w:rsid w:val="00A51EC3"/>
    <w:rsid w:val="00A56AE5"/>
    <w:rsid w:val="00A572EF"/>
    <w:rsid w:val="00A5760A"/>
    <w:rsid w:val="00A578E1"/>
    <w:rsid w:val="00A613A5"/>
    <w:rsid w:val="00A6264D"/>
    <w:rsid w:val="00A62855"/>
    <w:rsid w:val="00A63A77"/>
    <w:rsid w:val="00A642F7"/>
    <w:rsid w:val="00A66AA8"/>
    <w:rsid w:val="00A71896"/>
    <w:rsid w:val="00A72FDA"/>
    <w:rsid w:val="00A73358"/>
    <w:rsid w:val="00A73EEC"/>
    <w:rsid w:val="00A7770A"/>
    <w:rsid w:val="00A81568"/>
    <w:rsid w:val="00A837B7"/>
    <w:rsid w:val="00A8392A"/>
    <w:rsid w:val="00A85089"/>
    <w:rsid w:val="00A86A7F"/>
    <w:rsid w:val="00A87211"/>
    <w:rsid w:val="00A87B73"/>
    <w:rsid w:val="00A92D8D"/>
    <w:rsid w:val="00A95D82"/>
    <w:rsid w:val="00AA06E7"/>
    <w:rsid w:val="00AA3B83"/>
    <w:rsid w:val="00AA62D4"/>
    <w:rsid w:val="00AB2C7D"/>
    <w:rsid w:val="00AB5095"/>
    <w:rsid w:val="00AC00BF"/>
    <w:rsid w:val="00AC0C19"/>
    <w:rsid w:val="00AC31EC"/>
    <w:rsid w:val="00AC3E27"/>
    <w:rsid w:val="00AC5D4F"/>
    <w:rsid w:val="00AD0B5C"/>
    <w:rsid w:val="00AD55A0"/>
    <w:rsid w:val="00AE4073"/>
    <w:rsid w:val="00AF18DF"/>
    <w:rsid w:val="00AF550C"/>
    <w:rsid w:val="00AF68BB"/>
    <w:rsid w:val="00B03DA4"/>
    <w:rsid w:val="00B10E8A"/>
    <w:rsid w:val="00B14ED2"/>
    <w:rsid w:val="00B20B98"/>
    <w:rsid w:val="00B20B9F"/>
    <w:rsid w:val="00B22595"/>
    <w:rsid w:val="00B23432"/>
    <w:rsid w:val="00B279FD"/>
    <w:rsid w:val="00B32E0F"/>
    <w:rsid w:val="00B33B0C"/>
    <w:rsid w:val="00B33D33"/>
    <w:rsid w:val="00B36853"/>
    <w:rsid w:val="00B377F4"/>
    <w:rsid w:val="00B407B9"/>
    <w:rsid w:val="00B40B21"/>
    <w:rsid w:val="00B41557"/>
    <w:rsid w:val="00B43AA2"/>
    <w:rsid w:val="00B50704"/>
    <w:rsid w:val="00B549D4"/>
    <w:rsid w:val="00B552AE"/>
    <w:rsid w:val="00B6081D"/>
    <w:rsid w:val="00B67F05"/>
    <w:rsid w:val="00B71AA0"/>
    <w:rsid w:val="00B71CCF"/>
    <w:rsid w:val="00B74D0C"/>
    <w:rsid w:val="00B756CF"/>
    <w:rsid w:val="00B81D8E"/>
    <w:rsid w:val="00B82C65"/>
    <w:rsid w:val="00B85654"/>
    <w:rsid w:val="00B936A5"/>
    <w:rsid w:val="00B943D4"/>
    <w:rsid w:val="00B9777A"/>
    <w:rsid w:val="00BA08A7"/>
    <w:rsid w:val="00BA5B82"/>
    <w:rsid w:val="00BB1CC4"/>
    <w:rsid w:val="00BB2A9E"/>
    <w:rsid w:val="00BB4A2D"/>
    <w:rsid w:val="00BB4E2D"/>
    <w:rsid w:val="00BB58D0"/>
    <w:rsid w:val="00BB7C38"/>
    <w:rsid w:val="00BC3066"/>
    <w:rsid w:val="00BC61E2"/>
    <w:rsid w:val="00BC7945"/>
    <w:rsid w:val="00BD6FB8"/>
    <w:rsid w:val="00BE2376"/>
    <w:rsid w:val="00BE2F41"/>
    <w:rsid w:val="00BE3758"/>
    <w:rsid w:val="00BE40D0"/>
    <w:rsid w:val="00BE6414"/>
    <w:rsid w:val="00BE72AC"/>
    <w:rsid w:val="00BF5D06"/>
    <w:rsid w:val="00C0620F"/>
    <w:rsid w:val="00C12AC4"/>
    <w:rsid w:val="00C1316D"/>
    <w:rsid w:val="00C16D61"/>
    <w:rsid w:val="00C213FB"/>
    <w:rsid w:val="00C227C0"/>
    <w:rsid w:val="00C240DD"/>
    <w:rsid w:val="00C26894"/>
    <w:rsid w:val="00C35DF7"/>
    <w:rsid w:val="00C379BA"/>
    <w:rsid w:val="00C432CC"/>
    <w:rsid w:val="00C53328"/>
    <w:rsid w:val="00C54374"/>
    <w:rsid w:val="00C5609E"/>
    <w:rsid w:val="00C63025"/>
    <w:rsid w:val="00C64E72"/>
    <w:rsid w:val="00C654C9"/>
    <w:rsid w:val="00C66D7A"/>
    <w:rsid w:val="00C7111B"/>
    <w:rsid w:val="00C7249C"/>
    <w:rsid w:val="00C7292F"/>
    <w:rsid w:val="00C72ECE"/>
    <w:rsid w:val="00C76A5A"/>
    <w:rsid w:val="00C770CC"/>
    <w:rsid w:val="00C80889"/>
    <w:rsid w:val="00C90C16"/>
    <w:rsid w:val="00C910BE"/>
    <w:rsid w:val="00C91235"/>
    <w:rsid w:val="00C94BC6"/>
    <w:rsid w:val="00C952E8"/>
    <w:rsid w:val="00C96EC5"/>
    <w:rsid w:val="00C97033"/>
    <w:rsid w:val="00C97450"/>
    <w:rsid w:val="00C97BDF"/>
    <w:rsid w:val="00C97F67"/>
    <w:rsid w:val="00CA047A"/>
    <w:rsid w:val="00CA2F0C"/>
    <w:rsid w:val="00CA547E"/>
    <w:rsid w:val="00CC1B10"/>
    <w:rsid w:val="00CC3849"/>
    <w:rsid w:val="00CD0337"/>
    <w:rsid w:val="00CD045D"/>
    <w:rsid w:val="00CD0AA8"/>
    <w:rsid w:val="00CD3034"/>
    <w:rsid w:val="00CD7331"/>
    <w:rsid w:val="00CE3F89"/>
    <w:rsid w:val="00CF272D"/>
    <w:rsid w:val="00CF3600"/>
    <w:rsid w:val="00CF4D29"/>
    <w:rsid w:val="00CF4D88"/>
    <w:rsid w:val="00CF5241"/>
    <w:rsid w:val="00D13D25"/>
    <w:rsid w:val="00D158FF"/>
    <w:rsid w:val="00D168F3"/>
    <w:rsid w:val="00D23683"/>
    <w:rsid w:val="00D2481B"/>
    <w:rsid w:val="00D2756F"/>
    <w:rsid w:val="00D31F88"/>
    <w:rsid w:val="00D3414E"/>
    <w:rsid w:val="00D3506F"/>
    <w:rsid w:val="00D435F6"/>
    <w:rsid w:val="00D43B2E"/>
    <w:rsid w:val="00D45319"/>
    <w:rsid w:val="00D46113"/>
    <w:rsid w:val="00D4651B"/>
    <w:rsid w:val="00D52442"/>
    <w:rsid w:val="00D53651"/>
    <w:rsid w:val="00D64694"/>
    <w:rsid w:val="00D666CB"/>
    <w:rsid w:val="00D704A7"/>
    <w:rsid w:val="00D73272"/>
    <w:rsid w:val="00D77DA6"/>
    <w:rsid w:val="00D813C0"/>
    <w:rsid w:val="00D82BA4"/>
    <w:rsid w:val="00D82E7D"/>
    <w:rsid w:val="00D85217"/>
    <w:rsid w:val="00D908B5"/>
    <w:rsid w:val="00D90ADB"/>
    <w:rsid w:val="00D91806"/>
    <w:rsid w:val="00D9195A"/>
    <w:rsid w:val="00D92E0E"/>
    <w:rsid w:val="00DA0DD7"/>
    <w:rsid w:val="00DA1E5B"/>
    <w:rsid w:val="00DA239D"/>
    <w:rsid w:val="00DA538D"/>
    <w:rsid w:val="00DA575D"/>
    <w:rsid w:val="00DA58F6"/>
    <w:rsid w:val="00DA7714"/>
    <w:rsid w:val="00DB6F75"/>
    <w:rsid w:val="00DC6790"/>
    <w:rsid w:val="00DC7EF0"/>
    <w:rsid w:val="00DD5AE2"/>
    <w:rsid w:val="00DD63BC"/>
    <w:rsid w:val="00DD66B3"/>
    <w:rsid w:val="00DE29D3"/>
    <w:rsid w:val="00DE2EAB"/>
    <w:rsid w:val="00DE4ABD"/>
    <w:rsid w:val="00DE67B7"/>
    <w:rsid w:val="00DF2903"/>
    <w:rsid w:val="00E03D32"/>
    <w:rsid w:val="00E03FD1"/>
    <w:rsid w:val="00E0432E"/>
    <w:rsid w:val="00E10A62"/>
    <w:rsid w:val="00E132A3"/>
    <w:rsid w:val="00E13346"/>
    <w:rsid w:val="00E13D01"/>
    <w:rsid w:val="00E175A6"/>
    <w:rsid w:val="00E25175"/>
    <w:rsid w:val="00E306DF"/>
    <w:rsid w:val="00E33938"/>
    <w:rsid w:val="00E34355"/>
    <w:rsid w:val="00E3604C"/>
    <w:rsid w:val="00E36070"/>
    <w:rsid w:val="00E36AAD"/>
    <w:rsid w:val="00E37174"/>
    <w:rsid w:val="00E404CE"/>
    <w:rsid w:val="00E4138D"/>
    <w:rsid w:val="00E44342"/>
    <w:rsid w:val="00E459A2"/>
    <w:rsid w:val="00E45E59"/>
    <w:rsid w:val="00E4604B"/>
    <w:rsid w:val="00E47BBE"/>
    <w:rsid w:val="00E5362A"/>
    <w:rsid w:val="00E5400D"/>
    <w:rsid w:val="00E579FE"/>
    <w:rsid w:val="00E63A7F"/>
    <w:rsid w:val="00E70F47"/>
    <w:rsid w:val="00E82A9B"/>
    <w:rsid w:val="00E83181"/>
    <w:rsid w:val="00E87A0F"/>
    <w:rsid w:val="00E90786"/>
    <w:rsid w:val="00E915E8"/>
    <w:rsid w:val="00E91B1E"/>
    <w:rsid w:val="00E95753"/>
    <w:rsid w:val="00E9631F"/>
    <w:rsid w:val="00EA218B"/>
    <w:rsid w:val="00EA2363"/>
    <w:rsid w:val="00EA5570"/>
    <w:rsid w:val="00EA606B"/>
    <w:rsid w:val="00EA7168"/>
    <w:rsid w:val="00EB0EDB"/>
    <w:rsid w:val="00EB2176"/>
    <w:rsid w:val="00EB3040"/>
    <w:rsid w:val="00EB5772"/>
    <w:rsid w:val="00EB6828"/>
    <w:rsid w:val="00EB7642"/>
    <w:rsid w:val="00EC2C0B"/>
    <w:rsid w:val="00EC4C39"/>
    <w:rsid w:val="00EC6810"/>
    <w:rsid w:val="00EC7E02"/>
    <w:rsid w:val="00ED1FDB"/>
    <w:rsid w:val="00ED2C55"/>
    <w:rsid w:val="00ED3327"/>
    <w:rsid w:val="00ED42FA"/>
    <w:rsid w:val="00ED64C8"/>
    <w:rsid w:val="00EE1074"/>
    <w:rsid w:val="00EE5770"/>
    <w:rsid w:val="00EF3014"/>
    <w:rsid w:val="00EF7B68"/>
    <w:rsid w:val="00F004DA"/>
    <w:rsid w:val="00F013E5"/>
    <w:rsid w:val="00F03417"/>
    <w:rsid w:val="00F042FA"/>
    <w:rsid w:val="00F067CE"/>
    <w:rsid w:val="00F11249"/>
    <w:rsid w:val="00F13ACB"/>
    <w:rsid w:val="00F147DE"/>
    <w:rsid w:val="00F16AB8"/>
    <w:rsid w:val="00F222FB"/>
    <w:rsid w:val="00F24045"/>
    <w:rsid w:val="00F24EFA"/>
    <w:rsid w:val="00F33D41"/>
    <w:rsid w:val="00F347E5"/>
    <w:rsid w:val="00F34B7F"/>
    <w:rsid w:val="00F367A0"/>
    <w:rsid w:val="00F40A8B"/>
    <w:rsid w:val="00F41C37"/>
    <w:rsid w:val="00F423DA"/>
    <w:rsid w:val="00F429E2"/>
    <w:rsid w:val="00F4537F"/>
    <w:rsid w:val="00F45E2D"/>
    <w:rsid w:val="00F477B7"/>
    <w:rsid w:val="00F50846"/>
    <w:rsid w:val="00F512C8"/>
    <w:rsid w:val="00F552F0"/>
    <w:rsid w:val="00F56C58"/>
    <w:rsid w:val="00F56DF5"/>
    <w:rsid w:val="00F61BCF"/>
    <w:rsid w:val="00F62F82"/>
    <w:rsid w:val="00F71BC0"/>
    <w:rsid w:val="00F73EF1"/>
    <w:rsid w:val="00F73F41"/>
    <w:rsid w:val="00F74582"/>
    <w:rsid w:val="00F74B27"/>
    <w:rsid w:val="00F772FF"/>
    <w:rsid w:val="00F8042D"/>
    <w:rsid w:val="00F81B6A"/>
    <w:rsid w:val="00F876F7"/>
    <w:rsid w:val="00F90592"/>
    <w:rsid w:val="00F9091A"/>
    <w:rsid w:val="00F937EF"/>
    <w:rsid w:val="00F94DC2"/>
    <w:rsid w:val="00FA1C70"/>
    <w:rsid w:val="00FA379C"/>
    <w:rsid w:val="00FA4A4C"/>
    <w:rsid w:val="00FB4795"/>
    <w:rsid w:val="00FB68B3"/>
    <w:rsid w:val="00FC1F93"/>
    <w:rsid w:val="00FC4D5D"/>
    <w:rsid w:val="00FD1FA5"/>
    <w:rsid w:val="00FD5C85"/>
    <w:rsid w:val="00FD6EC8"/>
    <w:rsid w:val="00FD74DE"/>
    <w:rsid w:val="00FE38BE"/>
    <w:rsid w:val="00FE4C5D"/>
    <w:rsid w:val="00FE56A0"/>
    <w:rsid w:val="00FE7154"/>
    <w:rsid w:val="00FE7978"/>
    <w:rsid w:val="00FF3843"/>
    <w:rsid w:val="00FF7B1C"/>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6EBDCF"/>
  <w15:chartTrackingRefBased/>
  <w15:docId w15:val="{6C6562C3-5AA1-48CB-8F80-1B6061658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r-Latn-RS" w:eastAsia="sr-Latn-R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qFormat="1"/>
    <w:lsdException w:name="footnote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46D"/>
    <w:pPr>
      <w:ind w:firstLine="720"/>
      <w:jc w:val="both"/>
    </w:pPr>
    <w:rPr>
      <w:rFonts w:ascii="Palatino Linotype" w:eastAsia="Calibri" w:hAnsi="Palatino Linotype"/>
      <w:sz w:val="24"/>
      <w:szCs w:val="22"/>
      <w:lang w:val="en-US" w:eastAsia="en-US"/>
    </w:rPr>
  </w:style>
  <w:style w:type="paragraph" w:styleId="Heading1">
    <w:name w:val="heading 1"/>
    <w:aliases w:val="Subheadings"/>
    <w:basedOn w:val="Normal"/>
    <w:next w:val="Normal"/>
    <w:link w:val="Heading1Char"/>
    <w:qFormat/>
    <w:rsid w:val="00E47BBE"/>
    <w:pPr>
      <w:keepNext/>
      <w:ind w:firstLine="0"/>
      <w:outlineLvl w:val="0"/>
    </w:pPr>
    <w:rPr>
      <w:rFonts w:eastAsia="Times New Roman"/>
      <w:b/>
      <w:bCs/>
      <w:i/>
      <w:kern w:val="32"/>
      <w:szCs w:val="32"/>
      <w:lang w:val="sr-Latn-CS" w:eastAsia="sr-Latn-CS"/>
    </w:rPr>
  </w:style>
  <w:style w:type="paragraph" w:styleId="Heading2">
    <w:name w:val="heading 2"/>
    <w:basedOn w:val="Normal"/>
    <w:next w:val="Normal"/>
    <w:qFormat/>
    <w:rsid w:val="00797388"/>
    <w:pPr>
      <w:keepNext/>
      <w:spacing w:before="240" w:after="60"/>
      <w:outlineLvl w:val="1"/>
    </w:pPr>
    <w:rPr>
      <w:rFonts w:ascii="Arial" w:hAnsi="Arial" w:cs="Arial"/>
      <w:b/>
      <w:bCs/>
      <w:i/>
      <w:iCs/>
      <w:sz w:val="28"/>
      <w:szCs w:val="28"/>
    </w:rPr>
  </w:style>
  <w:style w:type="paragraph" w:styleId="Heading4">
    <w:name w:val="heading 4"/>
    <w:basedOn w:val="Normal"/>
    <w:next w:val="Normal"/>
    <w:qFormat/>
    <w:rsid w:val="00ED64C8"/>
    <w:pPr>
      <w:keepNext/>
      <w:spacing w:before="240" w:after="60"/>
      <w:outlineLvl w:val="3"/>
    </w:pPr>
    <w:rPr>
      <w:rFonts w:ascii="Times New Roman" w:hAnsi="Times New Roman"/>
      <w:b/>
      <w:bCs/>
      <w:sz w:val="28"/>
      <w:szCs w:val="28"/>
    </w:rPr>
  </w:style>
  <w:style w:type="paragraph" w:styleId="Heading6">
    <w:name w:val="heading 6"/>
    <w:basedOn w:val="Normal"/>
    <w:next w:val="Normal"/>
    <w:qFormat/>
    <w:rsid w:val="00ED64C8"/>
    <w:pPr>
      <w:spacing w:before="240" w:after="60"/>
      <w:outlineLvl w:val="5"/>
    </w:pPr>
    <w:rPr>
      <w:rFonts w:ascii="Times New Roman" w:hAnsi="Times New Roman"/>
      <w:b/>
      <w:bCs/>
    </w:rPr>
  </w:style>
  <w:style w:type="paragraph" w:styleId="Heading9">
    <w:name w:val="heading 9"/>
    <w:aliases w:val="Name"/>
    <w:basedOn w:val="Normal"/>
    <w:next w:val="Normal"/>
    <w:qFormat/>
    <w:rsid w:val="008F00C3"/>
    <w:pPr>
      <w:ind w:firstLine="0"/>
      <w:jc w:val="center"/>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ubheadings Char"/>
    <w:link w:val="Heading1"/>
    <w:rsid w:val="00E47BBE"/>
    <w:rPr>
      <w:rFonts w:ascii="Palatino Linotype" w:hAnsi="Palatino Linotype"/>
      <w:b/>
      <w:bCs/>
      <w:i/>
      <w:kern w:val="32"/>
      <w:sz w:val="24"/>
      <w:szCs w:val="32"/>
      <w:lang w:val="sr-Latn-CS" w:eastAsia="sr-Latn-CS"/>
    </w:rPr>
  </w:style>
  <w:style w:type="paragraph" w:styleId="Header">
    <w:name w:val="header"/>
    <w:basedOn w:val="Normal"/>
    <w:link w:val="HeaderChar"/>
    <w:uiPriority w:val="99"/>
    <w:rsid w:val="007D5F7A"/>
    <w:pPr>
      <w:tabs>
        <w:tab w:val="center" w:pos="4320"/>
        <w:tab w:val="right" w:pos="8640"/>
      </w:tabs>
    </w:pPr>
    <w:rPr>
      <w:rFonts w:ascii="Calibri" w:hAnsi="Calibri"/>
      <w:sz w:val="22"/>
      <w:lang w:val="x-none" w:eastAsia="x-none"/>
    </w:rPr>
  </w:style>
  <w:style w:type="paragraph" w:styleId="Footer">
    <w:name w:val="footer"/>
    <w:basedOn w:val="Normal"/>
    <w:link w:val="FooterChar"/>
    <w:uiPriority w:val="99"/>
    <w:rsid w:val="004420AA"/>
    <w:pPr>
      <w:tabs>
        <w:tab w:val="center" w:pos="4320"/>
        <w:tab w:val="right" w:pos="8640"/>
      </w:tabs>
    </w:pPr>
    <w:rPr>
      <w:rFonts w:ascii="Times New Roman" w:hAnsi="Times New Roman"/>
      <w:sz w:val="22"/>
      <w:lang w:val="x-none" w:eastAsia="x-none"/>
    </w:rPr>
  </w:style>
  <w:style w:type="character" w:styleId="Hyperlink">
    <w:name w:val="Hyperlink"/>
    <w:uiPriority w:val="99"/>
    <w:unhideWhenUsed/>
    <w:rsid w:val="007D5F7A"/>
    <w:rPr>
      <w:color w:val="0000FF"/>
      <w:u w:val="single"/>
    </w:rPr>
  </w:style>
  <w:style w:type="character" w:customStyle="1" w:styleId="title-link-wrapper1">
    <w:name w:val="title-link-wrapper1"/>
    <w:rsid w:val="007D5F7A"/>
    <w:rPr>
      <w:vanish w:val="0"/>
      <w:webHidden w:val="0"/>
      <w:specVanish w:val="0"/>
    </w:rPr>
  </w:style>
  <w:style w:type="character" w:styleId="PageNumber">
    <w:name w:val="page number"/>
    <w:basedOn w:val="DefaultParagraphFont"/>
    <w:rsid w:val="00EA606B"/>
  </w:style>
  <w:style w:type="character" w:customStyle="1" w:styleId="refpreview1">
    <w:name w:val="refpreview1"/>
    <w:rsid w:val="00475BD5"/>
    <w:rPr>
      <w:vanish/>
      <w:webHidden w:val="0"/>
      <w:shd w:val="clear" w:color="auto" w:fill="EEEEEE"/>
      <w:specVanish w:val="0"/>
    </w:rPr>
  </w:style>
  <w:style w:type="character" w:styleId="Strong">
    <w:name w:val="Strong"/>
    <w:uiPriority w:val="22"/>
    <w:qFormat/>
    <w:rsid w:val="00475BD5"/>
    <w:rPr>
      <w:b/>
      <w:bCs/>
    </w:rPr>
  </w:style>
  <w:style w:type="paragraph" w:styleId="NormalWeb">
    <w:name w:val="Normal (Web)"/>
    <w:basedOn w:val="Normal"/>
    <w:unhideWhenUsed/>
    <w:rsid w:val="00475BD5"/>
    <w:pPr>
      <w:spacing w:before="100" w:beforeAutospacing="1" w:after="100" w:afterAutospacing="1" w:line="360" w:lineRule="auto"/>
    </w:pPr>
    <w:rPr>
      <w:rFonts w:ascii="Times New Roman" w:eastAsia="Times New Roman" w:hAnsi="Times New Roman"/>
      <w:color w:val="000000"/>
      <w:szCs w:val="24"/>
    </w:rPr>
  </w:style>
  <w:style w:type="character" w:customStyle="1" w:styleId="hit">
    <w:name w:val="hit"/>
    <w:basedOn w:val="DefaultParagraphFont"/>
    <w:rsid w:val="00475BD5"/>
  </w:style>
  <w:style w:type="paragraph" w:styleId="ListParagraph">
    <w:name w:val="List Paragraph"/>
    <w:basedOn w:val="Normal"/>
    <w:uiPriority w:val="34"/>
    <w:qFormat/>
    <w:rsid w:val="00475BD5"/>
    <w:pPr>
      <w:ind w:left="720"/>
      <w:contextualSpacing/>
    </w:pPr>
  </w:style>
  <w:style w:type="character" w:customStyle="1" w:styleId="highlightedsearchterm">
    <w:name w:val="highlightedsearchterm"/>
    <w:basedOn w:val="DefaultParagraphFont"/>
    <w:rsid w:val="00475BD5"/>
  </w:style>
  <w:style w:type="character" w:customStyle="1" w:styleId="apple-style-span">
    <w:name w:val="apple-style-span"/>
    <w:basedOn w:val="DefaultParagraphFont"/>
    <w:rsid w:val="00797388"/>
  </w:style>
  <w:style w:type="paragraph" w:styleId="Title">
    <w:name w:val="Title"/>
    <w:basedOn w:val="Normal"/>
    <w:next w:val="Normal"/>
    <w:qFormat/>
    <w:rsid w:val="00F74582"/>
    <w:pPr>
      <w:contextualSpacing/>
      <w:jc w:val="center"/>
    </w:pPr>
    <w:rPr>
      <w:rFonts w:eastAsia="Times New Roman"/>
      <w:b/>
      <w:color w:val="000000"/>
      <w:spacing w:val="5"/>
      <w:kern w:val="28"/>
      <w:szCs w:val="52"/>
    </w:rPr>
  </w:style>
  <w:style w:type="paragraph" w:styleId="BodyText3">
    <w:name w:val="Body Text 3"/>
    <w:basedOn w:val="Normal"/>
    <w:rsid w:val="00ED64C8"/>
    <w:rPr>
      <w:rFonts w:ascii="Times New Roman" w:eastAsia="Times New Roman" w:hAnsi="Times New Roman"/>
      <w:szCs w:val="20"/>
      <w:lang w:val="en-GB"/>
    </w:rPr>
  </w:style>
  <w:style w:type="table" w:styleId="TableGrid">
    <w:name w:val="Table Grid"/>
    <w:basedOn w:val="TableNormal"/>
    <w:uiPriority w:val="59"/>
    <w:rsid w:val="00637103"/>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F74582"/>
    <w:rPr>
      <w:rFonts w:ascii="Palatino Linotype" w:hAnsi="Palatino Linotype"/>
      <w:bCs/>
      <w:i w:val="0"/>
      <w:iCs w:val="0"/>
      <w:sz w:val="24"/>
    </w:rPr>
  </w:style>
  <w:style w:type="character" w:styleId="FootnoteReference">
    <w:name w:val="footnote reference"/>
    <w:rsid w:val="004420AA"/>
    <w:rPr>
      <w:rFonts w:ascii="Times New Roman" w:eastAsia="Calibri" w:hAnsi="Times New Roman"/>
      <w:sz w:val="22"/>
      <w:szCs w:val="22"/>
      <w:vertAlign w:val="superscript"/>
    </w:rPr>
  </w:style>
  <w:style w:type="paragraph" w:styleId="BodyTextIndent2">
    <w:name w:val="Body Text Indent 2"/>
    <w:basedOn w:val="Normal"/>
    <w:link w:val="BodyTextIndent2Char"/>
    <w:rsid w:val="00612696"/>
    <w:pPr>
      <w:spacing w:after="120" w:line="480" w:lineRule="auto"/>
      <w:ind w:left="283"/>
    </w:pPr>
    <w:rPr>
      <w:rFonts w:ascii="Calibri" w:hAnsi="Calibri"/>
      <w:sz w:val="22"/>
      <w:lang w:val="x-none" w:eastAsia="x-none"/>
    </w:rPr>
  </w:style>
  <w:style w:type="character" w:customStyle="1" w:styleId="BodyTextIndent2Char">
    <w:name w:val="Body Text Indent 2 Char"/>
    <w:link w:val="BodyTextIndent2"/>
    <w:rsid w:val="00612696"/>
    <w:rPr>
      <w:rFonts w:ascii="Calibri" w:eastAsia="Calibri" w:hAnsi="Calibri"/>
      <w:sz w:val="22"/>
      <w:szCs w:val="22"/>
    </w:rPr>
  </w:style>
  <w:style w:type="paragraph" w:styleId="BodyText">
    <w:name w:val="Body Text"/>
    <w:basedOn w:val="Normal"/>
    <w:link w:val="BodyTextChar"/>
    <w:rsid w:val="00947D50"/>
    <w:pPr>
      <w:spacing w:after="120"/>
    </w:pPr>
    <w:rPr>
      <w:rFonts w:ascii="Calibri" w:hAnsi="Calibri"/>
      <w:sz w:val="22"/>
      <w:lang w:val="x-none" w:eastAsia="x-none"/>
    </w:rPr>
  </w:style>
  <w:style w:type="paragraph" w:styleId="CommentText">
    <w:name w:val="annotation text"/>
    <w:basedOn w:val="Normal"/>
    <w:link w:val="CommentTextChar"/>
    <w:unhideWhenUsed/>
    <w:rsid w:val="00947D50"/>
    <w:rPr>
      <w:rFonts w:ascii="Calibri" w:hAnsi="Calibri"/>
      <w:sz w:val="20"/>
      <w:szCs w:val="20"/>
    </w:rPr>
  </w:style>
  <w:style w:type="character" w:customStyle="1" w:styleId="CommentTextChar">
    <w:name w:val="Comment Text Char"/>
    <w:link w:val="CommentText"/>
    <w:rsid w:val="00947D50"/>
    <w:rPr>
      <w:rFonts w:ascii="Calibri" w:eastAsia="Calibri" w:hAnsi="Calibri"/>
      <w:lang w:val="en-US" w:eastAsia="en-US" w:bidi="ar-SA"/>
    </w:rPr>
  </w:style>
  <w:style w:type="paragraph" w:styleId="NoSpacing">
    <w:name w:val="No Spacing"/>
    <w:aliases w:val="Zaglavlje"/>
    <w:uiPriority w:val="1"/>
    <w:qFormat/>
    <w:rsid w:val="005838A4"/>
    <w:pPr>
      <w:pBdr>
        <w:bottom w:val="single" w:sz="8" w:space="1" w:color="4F81BD"/>
      </w:pBdr>
      <w:jc w:val="right"/>
    </w:pPr>
    <w:rPr>
      <w:rFonts w:ascii="Palatino Linotype" w:eastAsia="Calibri" w:hAnsi="Palatino Linotype"/>
      <w:sz w:val="22"/>
      <w:szCs w:val="22"/>
      <w:lang w:val="en-US" w:eastAsia="en-US"/>
    </w:rPr>
  </w:style>
  <w:style w:type="character" w:customStyle="1" w:styleId="pagination">
    <w:name w:val="pagination"/>
    <w:basedOn w:val="DefaultParagraphFont"/>
    <w:rsid w:val="001D1EAE"/>
  </w:style>
  <w:style w:type="paragraph" w:styleId="FootnoteText">
    <w:name w:val="footnote text"/>
    <w:basedOn w:val="Normal"/>
    <w:next w:val="NoSpacing"/>
    <w:link w:val="FootnoteTextChar"/>
    <w:uiPriority w:val="99"/>
    <w:unhideWhenUsed/>
    <w:rsid w:val="004420AA"/>
    <w:rPr>
      <w:rFonts w:ascii="Times New Roman" w:hAnsi="Times New Roman"/>
      <w:sz w:val="22"/>
      <w:szCs w:val="20"/>
      <w:lang w:val="x-none" w:eastAsia="x-none"/>
    </w:rPr>
  </w:style>
  <w:style w:type="character" w:customStyle="1" w:styleId="FootnoteTextChar">
    <w:name w:val="Footnote Text Char"/>
    <w:link w:val="FootnoteText"/>
    <w:uiPriority w:val="99"/>
    <w:rsid w:val="004420AA"/>
    <w:rPr>
      <w:rFonts w:eastAsia="Calibri"/>
      <w:sz w:val="22"/>
    </w:rPr>
  </w:style>
  <w:style w:type="character" w:customStyle="1" w:styleId="hps">
    <w:name w:val="hps"/>
    <w:rsid w:val="00350859"/>
  </w:style>
  <w:style w:type="paragraph" w:customStyle="1" w:styleId="Abstract">
    <w:name w:val="Abstract"/>
    <w:basedOn w:val="Normal"/>
    <w:qFormat/>
    <w:rsid w:val="006400EA"/>
    <w:pPr>
      <w:ind w:left="720"/>
    </w:pPr>
    <w:rPr>
      <w:rFonts w:eastAsia="Times New Roman"/>
      <w:sz w:val="22"/>
      <w:szCs w:val="24"/>
      <w:lang w:val="en-GB" w:eastAsia="en-GB"/>
    </w:rPr>
  </w:style>
  <w:style w:type="paragraph" w:styleId="PlainText">
    <w:name w:val="Plain Text"/>
    <w:basedOn w:val="Normal"/>
    <w:link w:val="PlainTextChar"/>
    <w:uiPriority w:val="99"/>
    <w:unhideWhenUsed/>
    <w:rsid w:val="005A0DA2"/>
    <w:rPr>
      <w:rFonts w:ascii="Calibri" w:hAnsi="Calibri"/>
      <w:sz w:val="22"/>
      <w:szCs w:val="21"/>
      <w:lang w:val="x-none"/>
    </w:rPr>
  </w:style>
  <w:style w:type="character" w:customStyle="1" w:styleId="PlainTextChar">
    <w:name w:val="Plain Text Char"/>
    <w:link w:val="PlainText"/>
    <w:uiPriority w:val="99"/>
    <w:rsid w:val="005A0DA2"/>
    <w:rPr>
      <w:rFonts w:ascii="Calibri" w:eastAsia="Calibri" w:hAnsi="Calibri"/>
      <w:sz w:val="22"/>
      <w:szCs w:val="21"/>
      <w:lang w:eastAsia="en-US"/>
    </w:rPr>
  </w:style>
  <w:style w:type="paragraph" w:styleId="BalloonText">
    <w:name w:val="Balloon Text"/>
    <w:basedOn w:val="Normal"/>
    <w:link w:val="BalloonTextChar"/>
    <w:rsid w:val="00ED3327"/>
    <w:rPr>
      <w:rFonts w:ascii="Segoe UI" w:hAnsi="Segoe UI"/>
      <w:sz w:val="18"/>
      <w:szCs w:val="18"/>
    </w:rPr>
  </w:style>
  <w:style w:type="character" w:customStyle="1" w:styleId="BalloonTextChar">
    <w:name w:val="Balloon Text Char"/>
    <w:link w:val="BalloonText"/>
    <w:rsid w:val="00ED3327"/>
    <w:rPr>
      <w:rFonts w:ascii="Segoe UI" w:eastAsia="Calibri" w:hAnsi="Segoe UI" w:cs="Segoe UI"/>
      <w:sz w:val="18"/>
      <w:szCs w:val="18"/>
      <w:lang w:val="en-US" w:eastAsia="en-US"/>
    </w:rPr>
  </w:style>
  <w:style w:type="character" w:customStyle="1" w:styleId="FooterChar">
    <w:name w:val="Footer Char"/>
    <w:link w:val="Footer"/>
    <w:uiPriority w:val="99"/>
    <w:rsid w:val="004420AA"/>
    <w:rPr>
      <w:rFonts w:eastAsia="Calibri"/>
      <w:sz w:val="22"/>
      <w:szCs w:val="22"/>
    </w:rPr>
  </w:style>
  <w:style w:type="character" w:styleId="CommentReference">
    <w:name w:val="annotation reference"/>
    <w:rsid w:val="0049167F"/>
    <w:rPr>
      <w:sz w:val="16"/>
      <w:szCs w:val="16"/>
    </w:rPr>
  </w:style>
  <w:style w:type="paragraph" w:styleId="CommentSubject">
    <w:name w:val="annotation subject"/>
    <w:basedOn w:val="CommentText"/>
    <w:next w:val="CommentText"/>
    <w:link w:val="CommentSubjectChar"/>
    <w:rsid w:val="0049167F"/>
    <w:pPr>
      <w:spacing w:line="276" w:lineRule="auto"/>
    </w:pPr>
    <w:rPr>
      <w:b/>
      <w:bCs/>
    </w:rPr>
  </w:style>
  <w:style w:type="character" w:customStyle="1" w:styleId="CommentSubjectChar">
    <w:name w:val="Comment Subject Char"/>
    <w:link w:val="CommentSubject"/>
    <w:rsid w:val="0049167F"/>
    <w:rPr>
      <w:rFonts w:ascii="Calibri" w:eastAsia="Calibri" w:hAnsi="Calibri"/>
      <w:b/>
      <w:bCs/>
      <w:lang w:val="en-US" w:eastAsia="en-US" w:bidi="ar-SA"/>
    </w:rPr>
  </w:style>
  <w:style w:type="character" w:styleId="LineNumber">
    <w:name w:val="line number"/>
    <w:basedOn w:val="DefaultParagraphFont"/>
    <w:rsid w:val="008A0E5F"/>
  </w:style>
  <w:style w:type="character" w:customStyle="1" w:styleId="HeaderChar">
    <w:name w:val="Header Char"/>
    <w:link w:val="Header"/>
    <w:uiPriority w:val="99"/>
    <w:rsid w:val="00C952E8"/>
    <w:rPr>
      <w:rFonts w:ascii="Calibri" w:eastAsia="Calibri" w:hAnsi="Calibri"/>
      <w:sz w:val="22"/>
      <w:szCs w:val="22"/>
    </w:rPr>
  </w:style>
  <w:style w:type="character" w:customStyle="1" w:styleId="shorttext">
    <w:name w:val="short_text"/>
    <w:basedOn w:val="DefaultParagraphFont"/>
    <w:rsid w:val="001E030B"/>
  </w:style>
  <w:style w:type="character" w:customStyle="1" w:styleId="atn">
    <w:name w:val="atn"/>
    <w:rsid w:val="001E030B"/>
  </w:style>
  <w:style w:type="character" w:customStyle="1" w:styleId="BodyTextChar">
    <w:name w:val="Body Text Char"/>
    <w:link w:val="BodyText"/>
    <w:rsid w:val="004420AA"/>
    <w:rPr>
      <w:rFonts w:ascii="Calibri" w:eastAsia="Calibri" w:hAnsi="Calibri"/>
      <w:sz w:val="22"/>
      <w:szCs w:val="22"/>
    </w:rPr>
  </w:style>
  <w:style w:type="paragraph" w:styleId="DocumentMap">
    <w:name w:val="Document Map"/>
    <w:basedOn w:val="Normal"/>
    <w:link w:val="DocumentMapChar"/>
    <w:rsid w:val="0051720F"/>
    <w:rPr>
      <w:rFonts w:ascii="Tahoma" w:hAnsi="Tahoma"/>
      <w:sz w:val="16"/>
      <w:szCs w:val="16"/>
      <w:lang w:val="x-none" w:eastAsia="x-none"/>
    </w:rPr>
  </w:style>
  <w:style w:type="character" w:customStyle="1" w:styleId="DocumentMapChar">
    <w:name w:val="Document Map Char"/>
    <w:link w:val="DocumentMap"/>
    <w:rsid w:val="0051720F"/>
    <w:rPr>
      <w:rFonts w:ascii="Tahoma" w:eastAsia="Calibri" w:hAnsi="Tahoma" w:cs="Tahoma"/>
      <w:sz w:val="16"/>
      <w:szCs w:val="16"/>
    </w:rPr>
  </w:style>
  <w:style w:type="character" w:styleId="SubtleEmphasis">
    <w:name w:val="Subtle Emphasis"/>
    <w:aliases w:val="Type of article and UDK"/>
    <w:uiPriority w:val="19"/>
    <w:qFormat/>
    <w:rsid w:val="004A2DCF"/>
    <w:rPr>
      <w:rFonts w:ascii="Palatino Linotype" w:hAnsi="Palatino Linotype"/>
      <w:iCs/>
      <w:color w:val="auto"/>
      <w:sz w:val="24"/>
    </w:rPr>
  </w:style>
  <w:style w:type="paragraph" w:styleId="Subtitle">
    <w:name w:val="Subtitle"/>
    <w:basedOn w:val="Normal"/>
    <w:next w:val="Normal"/>
    <w:link w:val="SubtitleChar"/>
    <w:qFormat/>
    <w:rsid w:val="0060746D"/>
    <w:pPr>
      <w:ind w:firstLine="0"/>
      <w:outlineLvl w:val="1"/>
    </w:pPr>
    <w:rPr>
      <w:rFonts w:eastAsia="Times New Roman"/>
      <w:b/>
      <w:szCs w:val="24"/>
      <w:lang w:val="x-none" w:eastAsia="x-none"/>
    </w:rPr>
  </w:style>
  <w:style w:type="character" w:customStyle="1" w:styleId="SubtitleChar">
    <w:name w:val="Subtitle Char"/>
    <w:link w:val="Subtitle"/>
    <w:rsid w:val="0060746D"/>
    <w:rPr>
      <w:rFonts w:ascii="Palatino Linotype" w:eastAsia="Times New Roman" w:hAnsi="Palatino Linotype" w:cs="Times New Roman"/>
      <w:b/>
      <w:sz w:val="24"/>
      <w:szCs w:val="24"/>
    </w:rPr>
  </w:style>
  <w:style w:type="paragraph" w:styleId="Revision">
    <w:name w:val="Revision"/>
    <w:hidden/>
    <w:uiPriority w:val="99"/>
    <w:semiHidden/>
    <w:rsid w:val="00775C20"/>
    <w:rPr>
      <w:rFonts w:ascii="Palatino Linotype" w:eastAsia="Calibri" w:hAnsi="Palatino Linotype"/>
      <w:sz w:val="24"/>
      <w:szCs w:val="22"/>
      <w:lang w:val="en-US" w:eastAsia="en-US"/>
    </w:rPr>
  </w:style>
  <w:style w:type="character" w:styleId="UnresolvedMention">
    <w:name w:val="Unresolved Mention"/>
    <w:uiPriority w:val="99"/>
    <w:semiHidden/>
    <w:unhideWhenUsed/>
    <w:rsid w:val="00036F99"/>
    <w:rPr>
      <w:color w:val="605E5C"/>
      <w:shd w:val="clear" w:color="auto" w:fill="E1DFDD"/>
    </w:rPr>
  </w:style>
  <w:style w:type="paragraph" w:customStyle="1" w:styleId="InstructionStyle">
    <w:name w:val="InstructionStyle"/>
    <w:rsid w:val="00A7770A"/>
    <w:pPr>
      <w:spacing w:after="200" w:line="276" w:lineRule="auto"/>
    </w:pPr>
    <w:rPr>
      <w:rFonts w:eastAsia="MS Mincho"/>
      <w:i/>
      <w:color w:val="828282"/>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0726">
      <w:bodyDiv w:val="1"/>
      <w:marLeft w:val="0"/>
      <w:marRight w:val="0"/>
      <w:marTop w:val="0"/>
      <w:marBottom w:val="0"/>
      <w:divBdr>
        <w:top w:val="none" w:sz="0" w:space="0" w:color="auto"/>
        <w:left w:val="none" w:sz="0" w:space="0" w:color="auto"/>
        <w:bottom w:val="none" w:sz="0" w:space="0" w:color="auto"/>
        <w:right w:val="none" w:sz="0" w:space="0" w:color="auto"/>
      </w:divBdr>
    </w:div>
    <w:div w:id="37900051">
      <w:bodyDiv w:val="1"/>
      <w:marLeft w:val="0"/>
      <w:marRight w:val="0"/>
      <w:marTop w:val="0"/>
      <w:marBottom w:val="0"/>
      <w:divBdr>
        <w:top w:val="none" w:sz="0" w:space="0" w:color="auto"/>
        <w:left w:val="none" w:sz="0" w:space="0" w:color="auto"/>
        <w:bottom w:val="none" w:sz="0" w:space="0" w:color="auto"/>
        <w:right w:val="none" w:sz="0" w:space="0" w:color="auto"/>
      </w:divBdr>
    </w:div>
    <w:div w:id="95490811">
      <w:bodyDiv w:val="1"/>
      <w:marLeft w:val="0"/>
      <w:marRight w:val="0"/>
      <w:marTop w:val="0"/>
      <w:marBottom w:val="0"/>
      <w:divBdr>
        <w:top w:val="none" w:sz="0" w:space="0" w:color="auto"/>
        <w:left w:val="none" w:sz="0" w:space="0" w:color="auto"/>
        <w:bottom w:val="none" w:sz="0" w:space="0" w:color="auto"/>
        <w:right w:val="none" w:sz="0" w:space="0" w:color="auto"/>
      </w:divBdr>
    </w:div>
    <w:div w:id="108161062">
      <w:bodyDiv w:val="1"/>
      <w:marLeft w:val="0"/>
      <w:marRight w:val="0"/>
      <w:marTop w:val="0"/>
      <w:marBottom w:val="0"/>
      <w:divBdr>
        <w:top w:val="none" w:sz="0" w:space="0" w:color="auto"/>
        <w:left w:val="none" w:sz="0" w:space="0" w:color="auto"/>
        <w:bottom w:val="none" w:sz="0" w:space="0" w:color="auto"/>
        <w:right w:val="none" w:sz="0" w:space="0" w:color="auto"/>
      </w:divBdr>
    </w:div>
    <w:div w:id="108863281">
      <w:bodyDiv w:val="1"/>
      <w:marLeft w:val="0"/>
      <w:marRight w:val="0"/>
      <w:marTop w:val="0"/>
      <w:marBottom w:val="0"/>
      <w:divBdr>
        <w:top w:val="none" w:sz="0" w:space="0" w:color="auto"/>
        <w:left w:val="none" w:sz="0" w:space="0" w:color="auto"/>
        <w:bottom w:val="none" w:sz="0" w:space="0" w:color="auto"/>
        <w:right w:val="none" w:sz="0" w:space="0" w:color="auto"/>
      </w:divBdr>
    </w:div>
    <w:div w:id="118645470">
      <w:bodyDiv w:val="1"/>
      <w:marLeft w:val="0"/>
      <w:marRight w:val="0"/>
      <w:marTop w:val="0"/>
      <w:marBottom w:val="0"/>
      <w:divBdr>
        <w:top w:val="none" w:sz="0" w:space="0" w:color="auto"/>
        <w:left w:val="none" w:sz="0" w:space="0" w:color="auto"/>
        <w:bottom w:val="none" w:sz="0" w:space="0" w:color="auto"/>
        <w:right w:val="none" w:sz="0" w:space="0" w:color="auto"/>
      </w:divBdr>
    </w:div>
    <w:div w:id="159930073">
      <w:bodyDiv w:val="1"/>
      <w:marLeft w:val="0"/>
      <w:marRight w:val="0"/>
      <w:marTop w:val="0"/>
      <w:marBottom w:val="0"/>
      <w:divBdr>
        <w:top w:val="none" w:sz="0" w:space="0" w:color="auto"/>
        <w:left w:val="none" w:sz="0" w:space="0" w:color="auto"/>
        <w:bottom w:val="none" w:sz="0" w:space="0" w:color="auto"/>
        <w:right w:val="none" w:sz="0" w:space="0" w:color="auto"/>
      </w:divBdr>
    </w:div>
    <w:div w:id="214661332">
      <w:bodyDiv w:val="1"/>
      <w:marLeft w:val="0"/>
      <w:marRight w:val="0"/>
      <w:marTop w:val="0"/>
      <w:marBottom w:val="0"/>
      <w:divBdr>
        <w:top w:val="none" w:sz="0" w:space="0" w:color="auto"/>
        <w:left w:val="none" w:sz="0" w:space="0" w:color="auto"/>
        <w:bottom w:val="none" w:sz="0" w:space="0" w:color="auto"/>
        <w:right w:val="none" w:sz="0" w:space="0" w:color="auto"/>
      </w:divBdr>
    </w:div>
    <w:div w:id="259341784">
      <w:bodyDiv w:val="1"/>
      <w:marLeft w:val="0"/>
      <w:marRight w:val="0"/>
      <w:marTop w:val="0"/>
      <w:marBottom w:val="0"/>
      <w:divBdr>
        <w:top w:val="none" w:sz="0" w:space="0" w:color="auto"/>
        <w:left w:val="none" w:sz="0" w:space="0" w:color="auto"/>
        <w:bottom w:val="none" w:sz="0" w:space="0" w:color="auto"/>
        <w:right w:val="none" w:sz="0" w:space="0" w:color="auto"/>
      </w:divBdr>
      <w:divsChild>
        <w:div w:id="55247093">
          <w:marLeft w:val="0"/>
          <w:marRight w:val="0"/>
          <w:marTop w:val="0"/>
          <w:marBottom w:val="0"/>
          <w:divBdr>
            <w:top w:val="none" w:sz="0" w:space="0" w:color="auto"/>
            <w:left w:val="none" w:sz="0" w:space="0" w:color="auto"/>
            <w:bottom w:val="none" w:sz="0" w:space="0" w:color="auto"/>
            <w:right w:val="none" w:sz="0" w:space="0" w:color="auto"/>
          </w:divBdr>
        </w:div>
        <w:div w:id="182481563">
          <w:marLeft w:val="0"/>
          <w:marRight w:val="0"/>
          <w:marTop w:val="0"/>
          <w:marBottom w:val="0"/>
          <w:divBdr>
            <w:top w:val="none" w:sz="0" w:space="0" w:color="auto"/>
            <w:left w:val="none" w:sz="0" w:space="0" w:color="auto"/>
            <w:bottom w:val="none" w:sz="0" w:space="0" w:color="auto"/>
            <w:right w:val="none" w:sz="0" w:space="0" w:color="auto"/>
          </w:divBdr>
        </w:div>
        <w:div w:id="296301995">
          <w:marLeft w:val="0"/>
          <w:marRight w:val="0"/>
          <w:marTop w:val="0"/>
          <w:marBottom w:val="0"/>
          <w:divBdr>
            <w:top w:val="none" w:sz="0" w:space="0" w:color="auto"/>
            <w:left w:val="none" w:sz="0" w:space="0" w:color="auto"/>
            <w:bottom w:val="none" w:sz="0" w:space="0" w:color="auto"/>
            <w:right w:val="none" w:sz="0" w:space="0" w:color="auto"/>
          </w:divBdr>
        </w:div>
        <w:div w:id="425882786">
          <w:marLeft w:val="0"/>
          <w:marRight w:val="0"/>
          <w:marTop w:val="0"/>
          <w:marBottom w:val="0"/>
          <w:divBdr>
            <w:top w:val="none" w:sz="0" w:space="0" w:color="auto"/>
            <w:left w:val="none" w:sz="0" w:space="0" w:color="auto"/>
            <w:bottom w:val="none" w:sz="0" w:space="0" w:color="auto"/>
            <w:right w:val="none" w:sz="0" w:space="0" w:color="auto"/>
          </w:divBdr>
        </w:div>
        <w:div w:id="1119883900">
          <w:marLeft w:val="0"/>
          <w:marRight w:val="0"/>
          <w:marTop w:val="0"/>
          <w:marBottom w:val="0"/>
          <w:divBdr>
            <w:top w:val="none" w:sz="0" w:space="0" w:color="auto"/>
            <w:left w:val="none" w:sz="0" w:space="0" w:color="auto"/>
            <w:bottom w:val="none" w:sz="0" w:space="0" w:color="auto"/>
            <w:right w:val="none" w:sz="0" w:space="0" w:color="auto"/>
          </w:divBdr>
        </w:div>
        <w:div w:id="1573470079">
          <w:marLeft w:val="0"/>
          <w:marRight w:val="0"/>
          <w:marTop w:val="0"/>
          <w:marBottom w:val="0"/>
          <w:divBdr>
            <w:top w:val="none" w:sz="0" w:space="0" w:color="auto"/>
            <w:left w:val="none" w:sz="0" w:space="0" w:color="auto"/>
            <w:bottom w:val="none" w:sz="0" w:space="0" w:color="auto"/>
            <w:right w:val="none" w:sz="0" w:space="0" w:color="auto"/>
          </w:divBdr>
        </w:div>
        <w:div w:id="1693067213">
          <w:marLeft w:val="0"/>
          <w:marRight w:val="0"/>
          <w:marTop w:val="0"/>
          <w:marBottom w:val="0"/>
          <w:divBdr>
            <w:top w:val="none" w:sz="0" w:space="0" w:color="auto"/>
            <w:left w:val="none" w:sz="0" w:space="0" w:color="auto"/>
            <w:bottom w:val="none" w:sz="0" w:space="0" w:color="auto"/>
            <w:right w:val="none" w:sz="0" w:space="0" w:color="auto"/>
          </w:divBdr>
        </w:div>
        <w:div w:id="1719544752">
          <w:marLeft w:val="0"/>
          <w:marRight w:val="0"/>
          <w:marTop w:val="0"/>
          <w:marBottom w:val="0"/>
          <w:divBdr>
            <w:top w:val="none" w:sz="0" w:space="0" w:color="auto"/>
            <w:left w:val="none" w:sz="0" w:space="0" w:color="auto"/>
            <w:bottom w:val="none" w:sz="0" w:space="0" w:color="auto"/>
            <w:right w:val="none" w:sz="0" w:space="0" w:color="auto"/>
          </w:divBdr>
        </w:div>
        <w:div w:id="1878808002">
          <w:marLeft w:val="0"/>
          <w:marRight w:val="0"/>
          <w:marTop w:val="0"/>
          <w:marBottom w:val="0"/>
          <w:divBdr>
            <w:top w:val="none" w:sz="0" w:space="0" w:color="auto"/>
            <w:left w:val="none" w:sz="0" w:space="0" w:color="auto"/>
            <w:bottom w:val="none" w:sz="0" w:space="0" w:color="auto"/>
            <w:right w:val="none" w:sz="0" w:space="0" w:color="auto"/>
          </w:divBdr>
        </w:div>
        <w:div w:id="2078701926">
          <w:marLeft w:val="0"/>
          <w:marRight w:val="0"/>
          <w:marTop w:val="0"/>
          <w:marBottom w:val="0"/>
          <w:divBdr>
            <w:top w:val="none" w:sz="0" w:space="0" w:color="auto"/>
            <w:left w:val="none" w:sz="0" w:space="0" w:color="auto"/>
            <w:bottom w:val="none" w:sz="0" w:space="0" w:color="auto"/>
            <w:right w:val="none" w:sz="0" w:space="0" w:color="auto"/>
          </w:divBdr>
        </w:div>
      </w:divsChild>
    </w:div>
    <w:div w:id="328023859">
      <w:bodyDiv w:val="1"/>
      <w:marLeft w:val="0"/>
      <w:marRight w:val="0"/>
      <w:marTop w:val="0"/>
      <w:marBottom w:val="0"/>
      <w:divBdr>
        <w:top w:val="none" w:sz="0" w:space="0" w:color="auto"/>
        <w:left w:val="none" w:sz="0" w:space="0" w:color="auto"/>
        <w:bottom w:val="none" w:sz="0" w:space="0" w:color="auto"/>
        <w:right w:val="none" w:sz="0" w:space="0" w:color="auto"/>
      </w:divBdr>
    </w:div>
    <w:div w:id="329873468">
      <w:bodyDiv w:val="1"/>
      <w:marLeft w:val="0"/>
      <w:marRight w:val="0"/>
      <w:marTop w:val="0"/>
      <w:marBottom w:val="0"/>
      <w:divBdr>
        <w:top w:val="none" w:sz="0" w:space="0" w:color="auto"/>
        <w:left w:val="none" w:sz="0" w:space="0" w:color="auto"/>
        <w:bottom w:val="none" w:sz="0" w:space="0" w:color="auto"/>
        <w:right w:val="none" w:sz="0" w:space="0" w:color="auto"/>
      </w:divBdr>
      <w:divsChild>
        <w:div w:id="19472025">
          <w:marLeft w:val="0"/>
          <w:marRight w:val="0"/>
          <w:marTop w:val="0"/>
          <w:marBottom w:val="0"/>
          <w:divBdr>
            <w:top w:val="none" w:sz="0" w:space="0" w:color="auto"/>
            <w:left w:val="none" w:sz="0" w:space="0" w:color="auto"/>
            <w:bottom w:val="none" w:sz="0" w:space="0" w:color="auto"/>
            <w:right w:val="none" w:sz="0" w:space="0" w:color="auto"/>
          </w:divBdr>
        </w:div>
        <w:div w:id="142820126">
          <w:marLeft w:val="0"/>
          <w:marRight w:val="0"/>
          <w:marTop w:val="0"/>
          <w:marBottom w:val="0"/>
          <w:divBdr>
            <w:top w:val="none" w:sz="0" w:space="0" w:color="auto"/>
            <w:left w:val="none" w:sz="0" w:space="0" w:color="auto"/>
            <w:bottom w:val="none" w:sz="0" w:space="0" w:color="auto"/>
            <w:right w:val="none" w:sz="0" w:space="0" w:color="auto"/>
          </w:divBdr>
        </w:div>
        <w:div w:id="527256455">
          <w:marLeft w:val="0"/>
          <w:marRight w:val="0"/>
          <w:marTop w:val="0"/>
          <w:marBottom w:val="0"/>
          <w:divBdr>
            <w:top w:val="none" w:sz="0" w:space="0" w:color="auto"/>
            <w:left w:val="none" w:sz="0" w:space="0" w:color="auto"/>
            <w:bottom w:val="none" w:sz="0" w:space="0" w:color="auto"/>
            <w:right w:val="none" w:sz="0" w:space="0" w:color="auto"/>
          </w:divBdr>
        </w:div>
        <w:div w:id="820385474">
          <w:marLeft w:val="0"/>
          <w:marRight w:val="0"/>
          <w:marTop w:val="0"/>
          <w:marBottom w:val="0"/>
          <w:divBdr>
            <w:top w:val="none" w:sz="0" w:space="0" w:color="auto"/>
            <w:left w:val="none" w:sz="0" w:space="0" w:color="auto"/>
            <w:bottom w:val="none" w:sz="0" w:space="0" w:color="auto"/>
            <w:right w:val="none" w:sz="0" w:space="0" w:color="auto"/>
          </w:divBdr>
        </w:div>
        <w:div w:id="948467126">
          <w:marLeft w:val="0"/>
          <w:marRight w:val="0"/>
          <w:marTop w:val="0"/>
          <w:marBottom w:val="0"/>
          <w:divBdr>
            <w:top w:val="none" w:sz="0" w:space="0" w:color="auto"/>
            <w:left w:val="none" w:sz="0" w:space="0" w:color="auto"/>
            <w:bottom w:val="none" w:sz="0" w:space="0" w:color="auto"/>
            <w:right w:val="none" w:sz="0" w:space="0" w:color="auto"/>
          </w:divBdr>
        </w:div>
        <w:div w:id="1276671990">
          <w:marLeft w:val="0"/>
          <w:marRight w:val="0"/>
          <w:marTop w:val="0"/>
          <w:marBottom w:val="0"/>
          <w:divBdr>
            <w:top w:val="none" w:sz="0" w:space="0" w:color="auto"/>
            <w:left w:val="none" w:sz="0" w:space="0" w:color="auto"/>
            <w:bottom w:val="none" w:sz="0" w:space="0" w:color="auto"/>
            <w:right w:val="none" w:sz="0" w:space="0" w:color="auto"/>
          </w:divBdr>
        </w:div>
        <w:div w:id="1583295093">
          <w:marLeft w:val="0"/>
          <w:marRight w:val="0"/>
          <w:marTop w:val="0"/>
          <w:marBottom w:val="0"/>
          <w:divBdr>
            <w:top w:val="none" w:sz="0" w:space="0" w:color="auto"/>
            <w:left w:val="none" w:sz="0" w:space="0" w:color="auto"/>
            <w:bottom w:val="none" w:sz="0" w:space="0" w:color="auto"/>
            <w:right w:val="none" w:sz="0" w:space="0" w:color="auto"/>
          </w:divBdr>
        </w:div>
        <w:div w:id="1872526246">
          <w:marLeft w:val="0"/>
          <w:marRight w:val="0"/>
          <w:marTop w:val="0"/>
          <w:marBottom w:val="0"/>
          <w:divBdr>
            <w:top w:val="none" w:sz="0" w:space="0" w:color="auto"/>
            <w:left w:val="none" w:sz="0" w:space="0" w:color="auto"/>
            <w:bottom w:val="none" w:sz="0" w:space="0" w:color="auto"/>
            <w:right w:val="none" w:sz="0" w:space="0" w:color="auto"/>
          </w:divBdr>
        </w:div>
        <w:div w:id="1957712772">
          <w:marLeft w:val="0"/>
          <w:marRight w:val="0"/>
          <w:marTop w:val="0"/>
          <w:marBottom w:val="0"/>
          <w:divBdr>
            <w:top w:val="none" w:sz="0" w:space="0" w:color="auto"/>
            <w:left w:val="none" w:sz="0" w:space="0" w:color="auto"/>
            <w:bottom w:val="none" w:sz="0" w:space="0" w:color="auto"/>
            <w:right w:val="none" w:sz="0" w:space="0" w:color="auto"/>
          </w:divBdr>
        </w:div>
        <w:div w:id="2074153870">
          <w:marLeft w:val="0"/>
          <w:marRight w:val="0"/>
          <w:marTop w:val="0"/>
          <w:marBottom w:val="0"/>
          <w:divBdr>
            <w:top w:val="none" w:sz="0" w:space="0" w:color="auto"/>
            <w:left w:val="none" w:sz="0" w:space="0" w:color="auto"/>
            <w:bottom w:val="none" w:sz="0" w:space="0" w:color="auto"/>
            <w:right w:val="none" w:sz="0" w:space="0" w:color="auto"/>
          </w:divBdr>
        </w:div>
      </w:divsChild>
    </w:div>
    <w:div w:id="345447671">
      <w:bodyDiv w:val="1"/>
      <w:marLeft w:val="0"/>
      <w:marRight w:val="0"/>
      <w:marTop w:val="0"/>
      <w:marBottom w:val="0"/>
      <w:divBdr>
        <w:top w:val="none" w:sz="0" w:space="0" w:color="auto"/>
        <w:left w:val="none" w:sz="0" w:space="0" w:color="auto"/>
        <w:bottom w:val="none" w:sz="0" w:space="0" w:color="auto"/>
        <w:right w:val="none" w:sz="0" w:space="0" w:color="auto"/>
      </w:divBdr>
    </w:div>
    <w:div w:id="368140344">
      <w:bodyDiv w:val="1"/>
      <w:marLeft w:val="0"/>
      <w:marRight w:val="0"/>
      <w:marTop w:val="0"/>
      <w:marBottom w:val="0"/>
      <w:divBdr>
        <w:top w:val="none" w:sz="0" w:space="0" w:color="auto"/>
        <w:left w:val="none" w:sz="0" w:space="0" w:color="auto"/>
        <w:bottom w:val="none" w:sz="0" w:space="0" w:color="auto"/>
        <w:right w:val="none" w:sz="0" w:space="0" w:color="auto"/>
      </w:divBdr>
    </w:div>
    <w:div w:id="485125978">
      <w:bodyDiv w:val="1"/>
      <w:marLeft w:val="0"/>
      <w:marRight w:val="0"/>
      <w:marTop w:val="0"/>
      <w:marBottom w:val="0"/>
      <w:divBdr>
        <w:top w:val="none" w:sz="0" w:space="0" w:color="auto"/>
        <w:left w:val="none" w:sz="0" w:space="0" w:color="auto"/>
        <w:bottom w:val="none" w:sz="0" w:space="0" w:color="auto"/>
        <w:right w:val="none" w:sz="0" w:space="0" w:color="auto"/>
      </w:divBdr>
    </w:div>
    <w:div w:id="560410213">
      <w:bodyDiv w:val="1"/>
      <w:marLeft w:val="0"/>
      <w:marRight w:val="0"/>
      <w:marTop w:val="0"/>
      <w:marBottom w:val="0"/>
      <w:divBdr>
        <w:top w:val="none" w:sz="0" w:space="0" w:color="auto"/>
        <w:left w:val="none" w:sz="0" w:space="0" w:color="auto"/>
        <w:bottom w:val="none" w:sz="0" w:space="0" w:color="auto"/>
        <w:right w:val="none" w:sz="0" w:space="0" w:color="auto"/>
      </w:divBdr>
    </w:div>
    <w:div w:id="604532608">
      <w:bodyDiv w:val="1"/>
      <w:marLeft w:val="0"/>
      <w:marRight w:val="0"/>
      <w:marTop w:val="0"/>
      <w:marBottom w:val="0"/>
      <w:divBdr>
        <w:top w:val="none" w:sz="0" w:space="0" w:color="auto"/>
        <w:left w:val="none" w:sz="0" w:space="0" w:color="auto"/>
        <w:bottom w:val="none" w:sz="0" w:space="0" w:color="auto"/>
        <w:right w:val="none" w:sz="0" w:space="0" w:color="auto"/>
      </w:divBdr>
    </w:div>
    <w:div w:id="665593023">
      <w:bodyDiv w:val="1"/>
      <w:marLeft w:val="0"/>
      <w:marRight w:val="0"/>
      <w:marTop w:val="0"/>
      <w:marBottom w:val="0"/>
      <w:divBdr>
        <w:top w:val="none" w:sz="0" w:space="0" w:color="auto"/>
        <w:left w:val="none" w:sz="0" w:space="0" w:color="auto"/>
        <w:bottom w:val="none" w:sz="0" w:space="0" w:color="auto"/>
        <w:right w:val="none" w:sz="0" w:space="0" w:color="auto"/>
      </w:divBdr>
    </w:div>
    <w:div w:id="828135837">
      <w:bodyDiv w:val="1"/>
      <w:marLeft w:val="0"/>
      <w:marRight w:val="0"/>
      <w:marTop w:val="0"/>
      <w:marBottom w:val="0"/>
      <w:divBdr>
        <w:top w:val="none" w:sz="0" w:space="0" w:color="auto"/>
        <w:left w:val="none" w:sz="0" w:space="0" w:color="auto"/>
        <w:bottom w:val="none" w:sz="0" w:space="0" w:color="auto"/>
        <w:right w:val="none" w:sz="0" w:space="0" w:color="auto"/>
      </w:divBdr>
    </w:div>
    <w:div w:id="1066801378">
      <w:bodyDiv w:val="1"/>
      <w:marLeft w:val="0"/>
      <w:marRight w:val="0"/>
      <w:marTop w:val="0"/>
      <w:marBottom w:val="0"/>
      <w:divBdr>
        <w:top w:val="none" w:sz="0" w:space="0" w:color="auto"/>
        <w:left w:val="none" w:sz="0" w:space="0" w:color="auto"/>
        <w:bottom w:val="none" w:sz="0" w:space="0" w:color="auto"/>
        <w:right w:val="none" w:sz="0" w:space="0" w:color="auto"/>
      </w:divBdr>
    </w:div>
    <w:div w:id="1128664940">
      <w:bodyDiv w:val="1"/>
      <w:marLeft w:val="0"/>
      <w:marRight w:val="0"/>
      <w:marTop w:val="0"/>
      <w:marBottom w:val="0"/>
      <w:divBdr>
        <w:top w:val="none" w:sz="0" w:space="0" w:color="auto"/>
        <w:left w:val="none" w:sz="0" w:space="0" w:color="auto"/>
        <w:bottom w:val="none" w:sz="0" w:space="0" w:color="auto"/>
        <w:right w:val="none" w:sz="0" w:space="0" w:color="auto"/>
      </w:divBdr>
    </w:div>
    <w:div w:id="1397823463">
      <w:bodyDiv w:val="1"/>
      <w:marLeft w:val="0"/>
      <w:marRight w:val="0"/>
      <w:marTop w:val="0"/>
      <w:marBottom w:val="0"/>
      <w:divBdr>
        <w:top w:val="none" w:sz="0" w:space="0" w:color="auto"/>
        <w:left w:val="none" w:sz="0" w:space="0" w:color="auto"/>
        <w:bottom w:val="none" w:sz="0" w:space="0" w:color="auto"/>
        <w:right w:val="none" w:sz="0" w:space="0" w:color="auto"/>
      </w:divBdr>
    </w:div>
    <w:div w:id="1422605066">
      <w:bodyDiv w:val="1"/>
      <w:marLeft w:val="0"/>
      <w:marRight w:val="0"/>
      <w:marTop w:val="0"/>
      <w:marBottom w:val="0"/>
      <w:divBdr>
        <w:top w:val="none" w:sz="0" w:space="0" w:color="auto"/>
        <w:left w:val="none" w:sz="0" w:space="0" w:color="auto"/>
        <w:bottom w:val="none" w:sz="0" w:space="0" w:color="auto"/>
        <w:right w:val="none" w:sz="0" w:space="0" w:color="auto"/>
      </w:divBdr>
    </w:div>
    <w:div w:id="1476411229">
      <w:bodyDiv w:val="1"/>
      <w:marLeft w:val="0"/>
      <w:marRight w:val="0"/>
      <w:marTop w:val="0"/>
      <w:marBottom w:val="0"/>
      <w:divBdr>
        <w:top w:val="none" w:sz="0" w:space="0" w:color="auto"/>
        <w:left w:val="none" w:sz="0" w:space="0" w:color="auto"/>
        <w:bottom w:val="none" w:sz="0" w:space="0" w:color="auto"/>
        <w:right w:val="none" w:sz="0" w:space="0" w:color="auto"/>
      </w:divBdr>
    </w:div>
    <w:div w:id="1599754164">
      <w:bodyDiv w:val="1"/>
      <w:marLeft w:val="0"/>
      <w:marRight w:val="0"/>
      <w:marTop w:val="0"/>
      <w:marBottom w:val="0"/>
      <w:divBdr>
        <w:top w:val="none" w:sz="0" w:space="0" w:color="auto"/>
        <w:left w:val="none" w:sz="0" w:space="0" w:color="auto"/>
        <w:bottom w:val="none" w:sz="0" w:space="0" w:color="auto"/>
        <w:right w:val="none" w:sz="0" w:space="0" w:color="auto"/>
      </w:divBdr>
      <w:divsChild>
        <w:div w:id="785390166">
          <w:marLeft w:val="0"/>
          <w:marRight w:val="0"/>
          <w:marTop w:val="15"/>
          <w:marBottom w:val="0"/>
          <w:divBdr>
            <w:top w:val="single" w:sz="48" w:space="0" w:color="auto"/>
            <w:left w:val="single" w:sz="48" w:space="0" w:color="auto"/>
            <w:bottom w:val="single" w:sz="48" w:space="0" w:color="auto"/>
            <w:right w:val="single" w:sz="48" w:space="0" w:color="auto"/>
          </w:divBdr>
          <w:divsChild>
            <w:div w:id="348415328">
              <w:marLeft w:val="0"/>
              <w:marRight w:val="0"/>
              <w:marTop w:val="0"/>
              <w:marBottom w:val="0"/>
              <w:divBdr>
                <w:top w:val="none" w:sz="0" w:space="0" w:color="auto"/>
                <w:left w:val="none" w:sz="0" w:space="0" w:color="auto"/>
                <w:bottom w:val="none" w:sz="0" w:space="0" w:color="auto"/>
                <w:right w:val="none" w:sz="0" w:space="0" w:color="auto"/>
              </w:divBdr>
              <w:divsChild>
                <w:div w:id="130367443">
                  <w:marLeft w:val="0"/>
                  <w:marRight w:val="0"/>
                  <w:marTop w:val="0"/>
                  <w:marBottom w:val="0"/>
                  <w:divBdr>
                    <w:top w:val="none" w:sz="0" w:space="0" w:color="auto"/>
                    <w:left w:val="none" w:sz="0" w:space="0" w:color="auto"/>
                    <w:bottom w:val="none" w:sz="0" w:space="0" w:color="auto"/>
                    <w:right w:val="none" w:sz="0" w:space="0" w:color="auto"/>
                  </w:divBdr>
                </w:div>
                <w:div w:id="493030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825350">
      <w:bodyDiv w:val="1"/>
      <w:marLeft w:val="0"/>
      <w:marRight w:val="0"/>
      <w:marTop w:val="0"/>
      <w:marBottom w:val="0"/>
      <w:divBdr>
        <w:top w:val="none" w:sz="0" w:space="0" w:color="auto"/>
        <w:left w:val="none" w:sz="0" w:space="0" w:color="auto"/>
        <w:bottom w:val="none" w:sz="0" w:space="0" w:color="auto"/>
        <w:right w:val="none" w:sz="0" w:space="0" w:color="auto"/>
      </w:divBdr>
    </w:div>
    <w:div w:id="1656178628">
      <w:bodyDiv w:val="1"/>
      <w:marLeft w:val="0"/>
      <w:marRight w:val="0"/>
      <w:marTop w:val="0"/>
      <w:marBottom w:val="0"/>
      <w:divBdr>
        <w:top w:val="none" w:sz="0" w:space="0" w:color="auto"/>
        <w:left w:val="none" w:sz="0" w:space="0" w:color="auto"/>
        <w:bottom w:val="none" w:sz="0" w:space="0" w:color="auto"/>
        <w:right w:val="none" w:sz="0" w:space="0" w:color="auto"/>
      </w:divBdr>
    </w:div>
    <w:div w:id="1959021883">
      <w:bodyDiv w:val="1"/>
      <w:marLeft w:val="0"/>
      <w:marRight w:val="0"/>
      <w:marTop w:val="0"/>
      <w:marBottom w:val="0"/>
      <w:divBdr>
        <w:top w:val="none" w:sz="0" w:space="0" w:color="auto"/>
        <w:left w:val="none" w:sz="0" w:space="0" w:color="auto"/>
        <w:bottom w:val="none" w:sz="0" w:space="0" w:color="auto"/>
        <w:right w:val="none" w:sz="0" w:space="0" w:color="auto"/>
      </w:divBdr>
    </w:div>
    <w:div w:id="197794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0-0000-0000" TargetMode="External"/><Relationship Id="rId13" Type="http://schemas.openxmlformats.org/officeDocument/2006/relationships/hyperlink" Target="https://doi.org/10.1155/2013/865702"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doi.org/10.1080/03079450500112195" TargetMode="External"/><Relationship Id="rId17" Type="http://schemas.openxmlformats.org/officeDocument/2006/relationships/hyperlink" Target="http://www.oie.int/en/animal-health-in-the-world/information-on-aquatic-and-terrestrial-animal-diseases/" TargetMode="External"/><Relationship Id="rId2" Type="http://schemas.openxmlformats.org/officeDocument/2006/relationships/numbering" Target="numbering.xml"/><Relationship Id="rId16" Type="http://schemas.openxmlformats.org/officeDocument/2006/relationships/hyperlink" Target="http://www.statsoft.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128/iai.03136-14" TargetMode="External"/><Relationship Id="rId5" Type="http://schemas.openxmlformats.org/officeDocument/2006/relationships/webSettings" Target="webSettings.xml"/><Relationship Id="rId15" Type="http://schemas.openxmlformats.org/officeDocument/2006/relationships/hyperlink" Target="http://dx.doi.org/10.2903/j.efsa.2016.4657" TargetMode="External"/><Relationship Id="rId23" Type="http://schemas.openxmlformats.org/officeDocument/2006/relationships/theme" Target="theme/theme1.xml"/><Relationship Id="rId10" Type="http://schemas.openxmlformats.org/officeDocument/2006/relationships/hyperlink" Target="https://orcid.org/0000-0001-7875-9234"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orcid.org/0000-0002-9164-3356" TargetMode="External"/><Relationship Id="rId14" Type="http://schemas.openxmlformats.org/officeDocument/2006/relationships/hyperlink" Target="https://eur-lex.europa.eu/LexUriServ/LexUriServ.do?uri=CONSLEG:2003R1831:20100901:EN:PDF" TargetMode="External"/><Relationship Id="rId22"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DE08C-9FF2-4A4B-8912-20D26C415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2823</Words>
  <Characters>18212</Characters>
  <Application>Microsoft Office Word</Application>
  <DocSecurity>0</DocSecurity>
  <Lines>791</Lines>
  <Paragraphs>467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&lt;arabianhorse&gt;</Company>
  <LinksUpToDate>false</LinksUpToDate>
  <CharactersWithSpaces>20568</CharactersWithSpaces>
  <SharedDoc>false</SharedDoc>
  <HLinks>
    <vt:vector size="60" baseType="variant">
      <vt:variant>
        <vt:i4>1048664</vt:i4>
      </vt:variant>
      <vt:variant>
        <vt:i4>27</vt:i4>
      </vt:variant>
      <vt:variant>
        <vt:i4>0</vt:i4>
      </vt:variant>
      <vt:variant>
        <vt:i4>5</vt:i4>
      </vt:variant>
      <vt:variant>
        <vt:lpwstr>http://www.oie.int/en/animal-health-in-the-world/information-on-aquatic-and-terrestrial-animal-diseases/</vt:lpwstr>
      </vt:variant>
      <vt:variant>
        <vt:lpwstr/>
      </vt:variant>
      <vt:variant>
        <vt:i4>4325445</vt:i4>
      </vt:variant>
      <vt:variant>
        <vt:i4>24</vt:i4>
      </vt:variant>
      <vt:variant>
        <vt:i4>0</vt:i4>
      </vt:variant>
      <vt:variant>
        <vt:i4>5</vt:i4>
      </vt:variant>
      <vt:variant>
        <vt:lpwstr>http://www.statsoft.com/</vt:lpwstr>
      </vt:variant>
      <vt:variant>
        <vt:lpwstr/>
      </vt:variant>
      <vt:variant>
        <vt:i4>6619188</vt:i4>
      </vt:variant>
      <vt:variant>
        <vt:i4>21</vt:i4>
      </vt:variant>
      <vt:variant>
        <vt:i4>0</vt:i4>
      </vt:variant>
      <vt:variant>
        <vt:i4>5</vt:i4>
      </vt:variant>
      <vt:variant>
        <vt:lpwstr>http://dx.doi.org/10.2903/j.efsa.2016.4657</vt:lpwstr>
      </vt:variant>
      <vt:variant>
        <vt:lpwstr/>
      </vt:variant>
      <vt:variant>
        <vt:i4>6094850</vt:i4>
      </vt:variant>
      <vt:variant>
        <vt:i4>18</vt:i4>
      </vt:variant>
      <vt:variant>
        <vt:i4>0</vt:i4>
      </vt:variant>
      <vt:variant>
        <vt:i4>5</vt:i4>
      </vt:variant>
      <vt:variant>
        <vt:lpwstr>https://eur-lex.europa.eu/LexUriServ/LexUriServ.do?uri=CONSLEG:2003R1831:20100901:EN:PDF</vt:lpwstr>
      </vt:variant>
      <vt:variant>
        <vt:lpwstr/>
      </vt:variant>
      <vt:variant>
        <vt:i4>2621555</vt:i4>
      </vt:variant>
      <vt:variant>
        <vt:i4>15</vt:i4>
      </vt:variant>
      <vt:variant>
        <vt:i4>0</vt:i4>
      </vt:variant>
      <vt:variant>
        <vt:i4>5</vt:i4>
      </vt:variant>
      <vt:variant>
        <vt:lpwstr>https://doi.org/10.1155/2013/865702</vt:lpwstr>
      </vt:variant>
      <vt:variant>
        <vt:lpwstr/>
      </vt:variant>
      <vt:variant>
        <vt:i4>1114195</vt:i4>
      </vt:variant>
      <vt:variant>
        <vt:i4>12</vt:i4>
      </vt:variant>
      <vt:variant>
        <vt:i4>0</vt:i4>
      </vt:variant>
      <vt:variant>
        <vt:i4>5</vt:i4>
      </vt:variant>
      <vt:variant>
        <vt:lpwstr>https://doi.org/10.1080/03079450500112195</vt:lpwstr>
      </vt:variant>
      <vt:variant>
        <vt:lpwstr/>
      </vt:variant>
      <vt:variant>
        <vt:i4>4653141</vt:i4>
      </vt:variant>
      <vt:variant>
        <vt:i4>9</vt:i4>
      </vt:variant>
      <vt:variant>
        <vt:i4>0</vt:i4>
      </vt:variant>
      <vt:variant>
        <vt:i4>5</vt:i4>
      </vt:variant>
      <vt:variant>
        <vt:lpwstr>https://doi.org/10.1128/iai.03136-14</vt:lpwstr>
      </vt:variant>
      <vt:variant>
        <vt:lpwstr/>
      </vt:variant>
      <vt:variant>
        <vt:i4>5439507</vt:i4>
      </vt:variant>
      <vt:variant>
        <vt:i4>6</vt:i4>
      </vt:variant>
      <vt:variant>
        <vt:i4>0</vt:i4>
      </vt:variant>
      <vt:variant>
        <vt:i4>5</vt:i4>
      </vt:variant>
      <vt:variant>
        <vt:lpwstr>https://orcid.org/0000-0001-7875-9234</vt:lpwstr>
      </vt:variant>
      <vt:variant>
        <vt:lpwstr/>
      </vt:variant>
      <vt:variant>
        <vt:i4>5701662</vt:i4>
      </vt:variant>
      <vt:variant>
        <vt:i4>3</vt:i4>
      </vt:variant>
      <vt:variant>
        <vt:i4>0</vt:i4>
      </vt:variant>
      <vt:variant>
        <vt:i4>5</vt:i4>
      </vt:variant>
      <vt:variant>
        <vt:lpwstr>https://orcid.org/0000-0002-9164-3356</vt:lpwstr>
      </vt:variant>
      <vt:variant>
        <vt:lpwstr/>
      </vt:variant>
      <vt:variant>
        <vt:i4>5505040</vt:i4>
      </vt:variant>
      <vt:variant>
        <vt:i4>0</vt:i4>
      </vt:variant>
      <vt:variant>
        <vt:i4>0</vt:i4>
      </vt:variant>
      <vt:variant>
        <vt:i4>5</vt:i4>
      </vt:variant>
      <vt:variant>
        <vt:lpwstr>https://orcid.org/0000-0000-0000-0000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cp:lastModifiedBy>Author</cp:lastModifiedBy>
  <cp:revision>4</cp:revision>
  <cp:lastPrinted>2019-10-03T08:48:00Z</cp:lastPrinted>
  <dcterms:created xsi:type="dcterms:W3CDTF">2026-04-29T11:04:00Z</dcterms:created>
  <dcterms:modified xsi:type="dcterms:W3CDTF">2026-04-29T11:16:00Z</dcterms:modified>
</cp:coreProperties>
</file>